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6087"/>
      </w:tblGrid>
      <w:tr w:rsidR="00B032D5" w:rsidRPr="00324B6E" w14:paraId="5C6C19BD" w14:textId="77777777" w:rsidTr="00776D00">
        <w:trPr>
          <w:trHeight w:val="1089"/>
          <w:jc w:val="center"/>
        </w:trPr>
        <w:tc>
          <w:tcPr>
            <w:tcW w:w="2357" w:type="dxa"/>
            <w:vAlign w:val="center"/>
          </w:tcPr>
          <w:p w14:paraId="53F9B994" w14:textId="77777777" w:rsidR="00B032D5" w:rsidRPr="00324B6E" w:rsidRDefault="00B032D5" w:rsidP="00FB52A2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36"/>
                <w:szCs w:val="36"/>
                <w:u w:val="single"/>
              </w:rPr>
              <w:br w:type="page"/>
            </w:r>
            <w:r w:rsidR="00ED08BF">
              <w:rPr>
                <w:noProof/>
                <w:sz w:val="48"/>
                <w:szCs w:val="48"/>
                <w:lang w:eastAsia="fr-FR" w:bidi="ar-SA"/>
              </w:rPr>
              <w:drawing>
                <wp:inline distT="0" distB="0" distL="0" distR="0" wp14:anchorId="46A637A8" wp14:editId="71B207B6">
                  <wp:extent cx="971550" cy="666750"/>
                  <wp:effectExtent l="0" t="0" r="0" b="0"/>
                  <wp:docPr id="4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14:paraId="2E5135A3" w14:textId="33629892" w:rsidR="00B032D5" w:rsidRPr="00324B6E" w:rsidRDefault="00720E1D" w:rsidP="00FB52A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BAC PRO</w:t>
            </w:r>
          </w:p>
        </w:tc>
        <w:tc>
          <w:tcPr>
            <w:tcW w:w="6087" w:type="dxa"/>
            <w:vAlign w:val="center"/>
          </w:tcPr>
          <w:p w14:paraId="7C838401" w14:textId="77777777" w:rsidR="00B032D5" w:rsidRPr="00324B6E" w:rsidRDefault="00B032D5" w:rsidP="00776D00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48"/>
                <w:szCs w:val="48"/>
              </w:rPr>
              <w:t>FICHE P</w:t>
            </w:r>
            <w:r w:rsidR="00776D00">
              <w:rPr>
                <w:sz w:val="48"/>
                <w:szCs w:val="48"/>
              </w:rPr>
              <w:t>EDAGOGIQUE</w:t>
            </w:r>
          </w:p>
        </w:tc>
      </w:tr>
    </w:tbl>
    <w:p w14:paraId="3A245FC5" w14:textId="77777777" w:rsidR="00B032D5" w:rsidRDefault="00B032D5" w:rsidP="00B032D5">
      <w:pPr>
        <w:jc w:val="center"/>
        <w:rPr>
          <w:rFonts w:eastAsia="Times New Roman"/>
          <w:sz w:val="28"/>
          <w:szCs w:val="28"/>
          <w:lang w:eastAsia="fr-FR"/>
        </w:rPr>
      </w:pPr>
    </w:p>
    <w:p w14:paraId="26469634" w14:textId="77777777" w:rsidR="00B032D5" w:rsidRPr="008801CD" w:rsidRDefault="00B032D5" w:rsidP="00B032D5">
      <w:pPr>
        <w:jc w:val="center"/>
        <w:rPr>
          <w:rFonts w:eastAsia="Times New Roman"/>
          <w:b/>
          <w:sz w:val="32"/>
          <w:szCs w:val="32"/>
          <w:u w:val="single"/>
          <w:lang w:eastAsia="fr-FR"/>
        </w:rPr>
      </w:pPr>
    </w:p>
    <w:p w14:paraId="12D78C05" w14:textId="6883F5E0" w:rsidR="00B032D5" w:rsidRPr="00ED007F" w:rsidRDefault="00B032D5" w:rsidP="00ED007F">
      <w:pPr>
        <w:spacing w:before="120" w:after="120"/>
        <w:rPr>
          <w:b/>
          <w:u w:val="single"/>
        </w:rPr>
      </w:pPr>
      <w:r w:rsidRPr="004117F0">
        <w:rPr>
          <w:b/>
          <w:u w:val="single"/>
        </w:rPr>
        <w:t>Objectifs principaux :</w:t>
      </w:r>
    </w:p>
    <w:p w14:paraId="72235BBA" w14:textId="77777777" w:rsidR="00B032D5" w:rsidRPr="00924E93" w:rsidRDefault="00B032D5" w:rsidP="00B032D5">
      <w:pPr>
        <w:jc w:val="center"/>
        <w:rPr>
          <w:rFonts w:eastAsia="Times New Roman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032D5" w:rsidRPr="00324B6E" w14:paraId="291D61BA" w14:textId="77777777" w:rsidTr="00FB52A2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182EC73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>TITRE</w:t>
            </w:r>
          </w:p>
        </w:tc>
        <w:tc>
          <w:tcPr>
            <w:tcW w:w="5560" w:type="dxa"/>
            <w:vAlign w:val="center"/>
          </w:tcPr>
          <w:p w14:paraId="26B5D79D" w14:textId="02F4EFC0" w:rsidR="00B032D5" w:rsidRPr="00324B6E" w:rsidRDefault="00303D35" w:rsidP="00FB52A2">
            <w:pPr>
              <w:jc w:val="both"/>
              <w:rPr>
                <w:b/>
              </w:rPr>
            </w:pPr>
            <w:r>
              <w:rPr>
                <w:b/>
              </w:rPr>
              <w:t>La vanilline</w:t>
            </w:r>
          </w:p>
        </w:tc>
      </w:tr>
      <w:tr w:rsidR="00B032D5" w:rsidRPr="00324B6E" w14:paraId="34702B4A" w14:textId="77777777" w:rsidTr="00FB52A2">
        <w:trPr>
          <w:trHeight w:val="90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673ADF2E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>POINTS DU PROGRAMME</w:t>
            </w:r>
          </w:p>
          <w:p w14:paraId="5890D3E8" w14:textId="77777777" w:rsidR="00B032D5" w:rsidRPr="00324B6E" w:rsidRDefault="00B032D5" w:rsidP="00FB52A2">
            <w:pPr>
              <w:jc w:val="center"/>
              <w:rPr>
                <w:b/>
              </w:rPr>
            </w:pPr>
          </w:p>
          <w:p w14:paraId="471E5036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 xml:space="preserve"> ABORDÉS</w:t>
            </w:r>
          </w:p>
        </w:tc>
        <w:tc>
          <w:tcPr>
            <w:tcW w:w="5560" w:type="dxa"/>
            <w:vAlign w:val="center"/>
          </w:tcPr>
          <w:p w14:paraId="70F7F4CA" w14:textId="5459ECC0" w:rsidR="00720E1D" w:rsidRPr="00144A64" w:rsidRDefault="000F59E2" w:rsidP="00144A64">
            <w:pPr>
              <w:pStyle w:val="Paragraphedeliste"/>
              <w:numPr>
                <w:ilvl w:val="0"/>
                <w:numId w:val="40"/>
              </w:num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144A64">
              <w:rPr>
                <w:b/>
                <w:sz w:val="18"/>
                <w:szCs w:val="18"/>
              </w:rPr>
              <w:t>Mettre en œuvre les procédures et consignes de sécurité établies.</w:t>
            </w:r>
          </w:p>
          <w:p w14:paraId="646331B6" w14:textId="32FF96C3" w:rsidR="00A41F7B" w:rsidRPr="00144A64" w:rsidRDefault="00A41F7B" w:rsidP="00144A64">
            <w:pPr>
              <w:pStyle w:val="Paragraphedeliste"/>
              <w:numPr>
                <w:ilvl w:val="0"/>
                <w:numId w:val="40"/>
              </w:num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144A64">
              <w:rPr>
                <w:b/>
                <w:sz w:val="18"/>
                <w:szCs w:val="18"/>
              </w:rPr>
              <w:t>Savoir identifier et nommer les symboles de danger figurant sur les emballages de produits.</w:t>
            </w:r>
          </w:p>
          <w:p w14:paraId="0D2DF168" w14:textId="163C7721" w:rsidR="00A41F7B" w:rsidRPr="00144A64" w:rsidRDefault="00A41F7B" w:rsidP="00144A64">
            <w:pPr>
              <w:pStyle w:val="Paragraphedeliste"/>
              <w:numPr>
                <w:ilvl w:val="0"/>
                <w:numId w:val="40"/>
              </w:num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144A64">
              <w:rPr>
                <w:b/>
                <w:sz w:val="18"/>
                <w:szCs w:val="18"/>
              </w:rPr>
              <w:t>Reconnaitre, dans la formule d</w:t>
            </w:r>
            <w:r w:rsidRPr="00144A64">
              <w:rPr>
                <w:rFonts w:hint="eastAsia"/>
                <w:b/>
                <w:sz w:val="18"/>
                <w:szCs w:val="18"/>
              </w:rPr>
              <w:t>’</w:t>
            </w:r>
            <w:r w:rsidRPr="00144A64">
              <w:rPr>
                <w:b/>
                <w:sz w:val="18"/>
                <w:szCs w:val="18"/>
              </w:rPr>
              <w:t xml:space="preserve">une espèce chimique organique, les groupes caractéristiques : </w:t>
            </w:r>
            <w:r w:rsidRPr="00144A64">
              <w:rPr>
                <w:rFonts w:hint="eastAsia"/>
                <w:b/>
                <w:sz w:val="18"/>
                <w:szCs w:val="18"/>
              </w:rPr>
              <w:t>–</w:t>
            </w:r>
            <w:r w:rsidRPr="00144A64">
              <w:rPr>
                <w:b/>
                <w:sz w:val="18"/>
                <w:szCs w:val="18"/>
              </w:rPr>
              <w:t xml:space="preserve"> OH, </w:t>
            </w:r>
            <w:r w:rsidRPr="00144A64">
              <w:rPr>
                <w:rFonts w:hint="eastAsia"/>
                <w:b/>
                <w:sz w:val="18"/>
                <w:szCs w:val="18"/>
              </w:rPr>
              <w:t>–</w:t>
            </w:r>
            <w:r w:rsidRPr="00144A64">
              <w:rPr>
                <w:b/>
                <w:sz w:val="18"/>
                <w:szCs w:val="18"/>
              </w:rPr>
              <w:t xml:space="preserve"> CO2H, </w:t>
            </w:r>
            <w:r w:rsidRPr="00144A64">
              <w:rPr>
                <w:rFonts w:hint="eastAsia"/>
                <w:b/>
                <w:sz w:val="18"/>
                <w:szCs w:val="18"/>
              </w:rPr>
              <w:t>–</w:t>
            </w:r>
            <w:r w:rsidRPr="00144A64">
              <w:rPr>
                <w:b/>
                <w:sz w:val="18"/>
                <w:szCs w:val="18"/>
              </w:rPr>
              <w:t xml:space="preserve"> CO2R.</w:t>
            </w:r>
          </w:p>
          <w:p w14:paraId="11BFA56B" w14:textId="2E6A7396" w:rsidR="000F59E2" w:rsidRPr="00144A64" w:rsidRDefault="00A41F7B" w:rsidP="00144A64">
            <w:pPr>
              <w:pStyle w:val="Paragraphedeliste"/>
              <w:numPr>
                <w:ilvl w:val="0"/>
                <w:numId w:val="40"/>
              </w:num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144A64">
              <w:rPr>
                <w:b/>
                <w:sz w:val="18"/>
                <w:szCs w:val="18"/>
              </w:rPr>
              <w:t>Réaliser une chromatographie sur couche mince.</w:t>
            </w:r>
          </w:p>
          <w:p w14:paraId="7376ED07" w14:textId="7BA62F9A" w:rsidR="00B032D5" w:rsidRPr="00324B6E" w:rsidRDefault="00B032D5" w:rsidP="00FB52A2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</w:p>
        </w:tc>
      </w:tr>
      <w:tr w:rsidR="00B032D5" w:rsidRPr="00324B6E" w14:paraId="1618760E" w14:textId="77777777" w:rsidTr="00FB52A2">
        <w:trPr>
          <w:trHeight w:val="194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E399890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>MATÉRIEL À PRÉVOIR</w:t>
            </w:r>
          </w:p>
        </w:tc>
        <w:tc>
          <w:tcPr>
            <w:tcW w:w="5560" w:type="dxa"/>
            <w:vAlign w:val="center"/>
          </w:tcPr>
          <w:p w14:paraId="5D668047" w14:textId="6D2059D1" w:rsidR="00B032D5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84700A" w:rsidRPr="001D0258">
              <w:rPr>
                <w:b/>
                <w:sz w:val="18"/>
              </w:rPr>
              <w:t xml:space="preserve">rlenmeyer de 125 </w:t>
            </w:r>
            <w:proofErr w:type="spellStart"/>
            <w:r w:rsidR="0084700A" w:rsidRPr="001D0258">
              <w:rPr>
                <w:b/>
                <w:sz w:val="18"/>
              </w:rPr>
              <w:t>mL</w:t>
            </w:r>
            <w:proofErr w:type="spellEnd"/>
            <w:r w:rsidR="00D56B16" w:rsidRPr="001D0258">
              <w:rPr>
                <w:b/>
                <w:sz w:val="18"/>
              </w:rPr>
              <w:t xml:space="preserve"> x4</w:t>
            </w:r>
          </w:p>
          <w:p w14:paraId="7554F20F" w14:textId="2F7924A2" w:rsidR="0084700A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Une </w:t>
            </w:r>
            <w:r w:rsidR="0084700A" w:rsidRPr="001D0258">
              <w:rPr>
                <w:b/>
                <w:sz w:val="18"/>
              </w:rPr>
              <w:t>gousse de vanille</w:t>
            </w:r>
          </w:p>
          <w:p w14:paraId="151629D6" w14:textId="07AE6EAC" w:rsidR="0084700A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84700A" w:rsidRPr="001D0258">
              <w:rPr>
                <w:b/>
                <w:sz w:val="18"/>
              </w:rPr>
              <w:t>prouvette graduée</w:t>
            </w:r>
          </w:p>
          <w:p w14:paraId="225E8B37" w14:textId="0AF09B5B" w:rsidR="0084700A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84700A" w:rsidRPr="001D0258">
              <w:rPr>
                <w:b/>
                <w:sz w:val="18"/>
              </w:rPr>
              <w:t>thanoate d’éthyle</w:t>
            </w:r>
          </w:p>
          <w:p w14:paraId="226F1B15" w14:textId="0690ABB9" w:rsidR="0084700A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 </w:t>
            </w:r>
            <w:r w:rsidR="00D56B16" w:rsidRPr="001D0258">
              <w:rPr>
                <w:b/>
                <w:sz w:val="18"/>
              </w:rPr>
              <w:t>agitateur magnétique</w:t>
            </w:r>
          </w:p>
          <w:p w14:paraId="58761A36" w14:textId="3EABD875" w:rsidR="00D56B16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D56B16" w:rsidRPr="001D0258">
              <w:rPr>
                <w:b/>
                <w:sz w:val="18"/>
              </w:rPr>
              <w:t xml:space="preserve">écher 100 </w:t>
            </w:r>
            <w:proofErr w:type="spellStart"/>
            <w:r w:rsidR="00D56B16" w:rsidRPr="001D0258">
              <w:rPr>
                <w:b/>
                <w:sz w:val="18"/>
              </w:rPr>
              <w:t>mL</w:t>
            </w:r>
            <w:proofErr w:type="spellEnd"/>
            <w:r w:rsidR="00D56B16" w:rsidRPr="001D0258">
              <w:rPr>
                <w:b/>
                <w:sz w:val="18"/>
              </w:rPr>
              <w:t xml:space="preserve"> x5</w:t>
            </w:r>
          </w:p>
          <w:p w14:paraId="62559B44" w14:textId="746FDECC" w:rsidR="00D56B16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 w:rsidR="00D56B16" w:rsidRPr="001D0258">
              <w:rPr>
                <w:b/>
                <w:sz w:val="18"/>
              </w:rPr>
              <w:t xml:space="preserve">n entonnoir </w:t>
            </w:r>
          </w:p>
          <w:p w14:paraId="30E7D9CD" w14:textId="7B210CC9" w:rsidR="00D56B16" w:rsidRPr="001D0258" w:rsidRDefault="001D0258" w:rsidP="001D0258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 w:rsidR="00D56B16" w:rsidRPr="001D0258">
              <w:rPr>
                <w:b/>
                <w:sz w:val="18"/>
              </w:rPr>
              <w:t>n papier filtre</w:t>
            </w:r>
          </w:p>
          <w:p w14:paraId="32AEB235" w14:textId="77777777" w:rsid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 w:rsidR="00D56B16" w:rsidRPr="001D0258">
              <w:rPr>
                <w:b/>
                <w:sz w:val="18"/>
              </w:rPr>
              <w:t>n sachet de sucre vanillé</w:t>
            </w:r>
          </w:p>
          <w:p w14:paraId="0E888235" w14:textId="77777777" w:rsid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D56B16" w:rsidRPr="001D0258">
              <w:rPr>
                <w:b/>
                <w:sz w:val="18"/>
              </w:rPr>
              <w:t>ucre vanilliné</w:t>
            </w:r>
          </w:p>
          <w:p w14:paraId="731B7E67" w14:textId="77777777" w:rsidR="001D0258" w:rsidRP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1D0258">
              <w:rPr>
                <w:rFonts w:ascii="Times New Roman" w:hAnsi="Times New Roman"/>
                <w:b/>
                <w:sz w:val="18"/>
              </w:rPr>
              <w:t>yclohexane</w:t>
            </w:r>
          </w:p>
          <w:p w14:paraId="2F58FCBC" w14:textId="77777777" w:rsid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1D0258">
              <w:rPr>
                <w:rFonts w:ascii="Times New Roman" w:hAnsi="Times New Roman"/>
                <w:b/>
                <w:sz w:val="18"/>
              </w:rPr>
              <w:t>uve à chromatographie</w:t>
            </w:r>
            <w:r w:rsidRPr="001D0258">
              <w:rPr>
                <w:b/>
                <w:sz w:val="18"/>
              </w:rPr>
              <w:t xml:space="preserve"> et couvercle</w:t>
            </w:r>
          </w:p>
          <w:p w14:paraId="5A4D7780" w14:textId="77777777" w:rsidR="001D0258" w:rsidRP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D0258">
              <w:rPr>
                <w:b/>
                <w:sz w:val="18"/>
                <w:szCs w:val="18"/>
              </w:rPr>
              <w:t xml:space="preserve">laque de </w:t>
            </w:r>
            <w:proofErr w:type="spellStart"/>
            <w:r w:rsidRPr="001D0258">
              <w:rPr>
                <w:b/>
                <w:sz w:val="18"/>
                <w:szCs w:val="18"/>
              </w:rPr>
              <w:t>sillice</w:t>
            </w:r>
            <w:proofErr w:type="spellEnd"/>
          </w:p>
          <w:p w14:paraId="35EF204A" w14:textId="77777777" w:rsidR="001D0258" w:rsidRP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</w:t>
            </w:r>
            <w:r w:rsidRPr="001D0258">
              <w:rPr>
                <w:rFonts w:ascii="Times New Roman" w:hAnsi="Times New Roman"/>
                <w:b/>
                <w:sz w:val="18"/>
              </w:rPr>
              <w:t>ampe UV</w:t>
            </w:r>
          </w:p>
          <w:p w14:paraId="6683D0EA" w14:textId="7988C32E" w:rsidR="001D0258" w:rsidRPr="001D0258" w:rsidRDefault="001D0258" w:rsidP="0084700A">
            <w:pPr>
              <w:pStyle w:val="Paragraphedeliste"/>
              <w:numPr>
                <w:ilvl w:val="0"/>
                <w:numId w:val="39"/>
              </w:numPr>
              <w:spacing w:before="120" w:after="12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</w:t>
            </w:r>
            <w:r w:rsidRPr="001D0258">
              <w:rPr>
                <w:rFonts w:ascii="Times New Roman" w:hAnsi="Times New Roman"/>
                <w:b/>
                <w:sz w:val="18"/>
              </w:rPr>
              <w:t>ermanganate de potassium (0,02 mol/L)</w:t>
            </w:r>
          </w:p>
          <w:p w14:paraId="5FE9596C" w14:textId="5904C707" w:rsidR="001D0258" w:rsidRPr="00324B6E" w:rsidRDefault="001D0258" w:rsidP="0084700A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B032D5" w:rsidRPr="00324B6E" w14:paraId="5B332ADB" w14:textId="77777777" w:rsidTr="00FB52A2">
        <w:trPr>
          <w:trHeight w:val="654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375A731" w14:textId="050E694E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14:paraId="139BCDCF" w14:textId="0A7B3310" w:rsidR="00B032D5" w:rsidRPr="00697C7A" w:rsidRDefault="00ED007F" w:rsidP="00FB52A2">
            <w:pPr>
              <w:jc w:val="both"/>
              <w:rPr>
                <w:b/>
              </w:rPr>
            </w:pPr>
            <w:r>
              <w:rPr>
                <w:b/>
              </w:rPr>
              <w:t>Salle de TP</w:t>
            </w:r>
          </w:p>
        </w:tc>
      </w:tr>
      <w:tr w:rsidR="00B032D5" w:rsidRPr="00324B6E" w14:paraId="587B15A0" w14:textId="77777777" w:rsidTr="00FB52A2">
        <w:trPr>
          <w:trHeight w:val="107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4FFF74A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 xml:space="preserve">TRAVAIL INDIVIDUEL / </w:t>
            </w:r>
          </w:p>
          <w:p w14:paraId="7ABEA2A7" w14:textId="77777777" w:rsidR="00B032D5" w:rsidRPr="00324B6E" w:rsidRDefault="00B032D5" w:rsidP="00FB52A2">
            <w:pPr>
              <w:jc w:val="center"/>
              <w:rPr>
                <w:b/>
              </w:rPr>
            </w:pPr>
          </w:p>
          <w:p w14:paraId="7E72D986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>EN GROUPE</w:t>
            </w:r>
          </w:p>
        </w:tc>
        <w:tc>
          <w:tcPr>
            <w:tcW w:w="5560" w:type="dxa"/>
            <w:vAlign w:val="center"/>
          </w:tcPr>
          <w:p w14:paraId="170FE96F" w14:textId="5E6958A9" w:rsidR="00B032D5" w:rsidRPr="00697C7A" w:rsidRDefault="00ED007F" w:rsidP="00FB52A2">
            <w:pPr>
              <w:jc w:val="both"/>
              <w:rPr>
                <w:b/>
              </w:rPr>
            </w:pPr>
            <w:r>
              <w:rPr>
                <w:b/>
              </w:rPr>
              <w:t>Travail par groupe de 2</w:t>
            </w:r>
          </w:p>
        </w:tc>
      </w:tr>
      <w:tr w:rsidR="00B032D5" w:rsidRPr="00324B6E" w14:paraId="1FD4B894" w14:textId="77777777" w:rsidTr="00FB52A2">
        <w:trPr>
          <w:trHeight w:val="106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04F96DDA" w14:textId="77777777" w:rsidR="00B032D5" w:rsidRPr="00324B6E" w:rsidRDefault="00B032D5" w:rsidP="00FB52A2">
            <w:pPr>
              <w:jc w:val="center"/>
              <w:rPr>
                <w:b/>
              </w:rPr>
            </w:pPr>
            <w:r w:rsidRPr="00324B6E">
              <w:rPr>
                <w:b/>
              </w:rPr>
              <w:t xml:space="preserve">DESCRIPTION DE </w:t>
            </w:r>
          </w:p>
          <w:p w14:paraId="6FF7E5B0" w14:textId="77777777" w:rsidR="00B032D5" w:rsidRPr="00324B6E" w:rsidRDefault="00B032D5" w:rsidP="00FB52A2">
            <w:pPr>
              <w:jc w:val="center"/>
              <w:rPr>
                <w:b/>
              </w:rPr>
            </w:pPr>
          </w:p>
          <w:p w14:paraId="14337233" w14:textId="49346C73" w:rsidR="00B032D5" w:rsidRPr="00324B6E" w:rsidRDefault="00720E1D" w:rsidP="00FB52A2">
            <w:pPr>
              <w:jc w:val="center"/>
              <w:rPr>
                <w:b/>
              </w:rPr>
            </w:pPr>
            <w:r>
              <w:rPr>
                <w:b/>
              </w:rPr>
              <w:t>LA SEANCE</w:t>
            </w:r>
          </w:p>
        </w:tc>
        <w:tc>
          <w:tcPr>
            <w:tcW w:w="5560" w:type="dxa"/>
            <w:vAlign w:val="center"/>
          </w:tcPr>
          <w:p w14:paraId="22CFFAC9" w14:textId="741DEA61" w:rsidR="00B032D5" w:rsidRPr="00697C7A" w:rsidRDefault="00A41F7B" w:rsidP="00720E1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Les élèves doivent par groupe de 2, analyser la situation réaliser l’ensemble de la démarche expérimentale, interpréter les résultats et répondre à la problématique.</w:t>
            </w:r>
          </w:p>
        </w:tc>
      </w:tr>
    </w:tbl>
    <w:p w14:paraId="3EB9CB26" w14:textId="77777777" w:rsidR="00B032D5" w:rsidRDefault="00B032D5" w:rsidP="00B032D5">
      <w:pPr>
        <w:rPr>
          <w:noProof/>
          <w:lang w:eastAsia="fr-FR"/>
        </w:rPr>
      </w:pPr>
    </w:p>
    <w:p w14:paraId="78B35249" w14:textId="77777777" w:rsidR="00BE5510" w:rsidRDefault="00BE5510" w:rsidP="00B032D5">
      <w:pPr>
        <w:rPr>
          <w:noProof/>
          <w:lang w:eastAsia="fr-FR"/>
        </w:rPr>
        <w:sectPr w:rsidR="00BE5510" w:rsidSect="00513CCC">
          <w:footerReference w:type="firs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268A06D" w14:textId="7D308491" w:rsidR="00CE0E34" w:rsidRDefault="00CE0E34" w:rsidP="00CE0E34">
      <w:pPr>
        <w:rPr>
          <w:rFonts w:ascii="Arial" w:hAnsi="Arial" w:cs="Arial"/>
          <w:b/>
          <w:sz w:val="32"/>
          <w:szCs w:val="32"/>
        </w:rPr>
      </w:pPr>
      <w:r w:rsidRPr="00CE0E34">
        <w:rPr>
          <w:rFonts w:ascii="Arial" w:hAnsi="Arial" w:cs="Arial"/>
          <w:b/>
          <w:sz w:val="32"/>
          <w:szCs w:val="32"/>
        </w:rPr>
        <w:lastRenderedPageBreak/>
        <w:t>FI</w:t>
      </w:r>
      <w:r w:rsidR="002418DC">
        <w:rPr>
          <w:rFonts w:ascii="Arial" w:hAnsi="Arial" w:cs="Arial"/>
          <w:b/>
          <w:sz w:val="32"/>
          <w:szCs w:val="32"/>
        </w:rPr>
        <w:t xml:space="preserve">CHE DE DÉROULEMENT DE SÉANCE : </w:t>
      </w:r>
    </w:p>
    <w:p w14:paraId="099E3959" w14:textId="46643F56" w:rsidR="00303D35" w:rsidRPr="00303D35" w:rsidRDefault="00303D35" w:rsidP="00CE0E34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Durée de l’activité : 2h00</w:t>
      </w:r>
      <w:bookmarkStart w:id="0" w:name="_GoBack"/>
      <w:bookmarkEnd w:id="0"/>
    </w:p>
    <w:p w14:paraId="52DF2A45" w14:textId="77777777" w:rsidR="00B032D5" w:rsidRPr="00CE5DB1" w:rsidRDefault="00B032D5" w:rsidP="00B032D5">
      <w:pPr>
        <w:rPr>
          <w:noProof/>
          <w:lang w:eastAsia="fr-FR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3074"/>
        <w:gridCol w:w="3133"/>
        <w:gridCol w:w="2709"/>
        <w:gridCol w:w="2373"/>
      </w:tblGrid>
      <w:tr w:rsidR="004C3A02" w:rsidRPr="002A6BD8" w14:paraId="496BF77A" w14:textId="77777777" w:rsidTr="004C3A02">
        <w:trPr>
          <w:trHeight w:val="340"/>
        </w:trPr>
        <w:tc>
          <w:tcPr>
            <w:tcW w:w="1403" w:type="pct"/>
            <w:vAlign w:val="center"/>
          </w:tcPr>
          <w:p w14:paraId="56658D81" w14:textId="77777777" w:rsidR="004C3A02" w:rsidRPr="002A6BD8" w:rsidRDefault="004C3A02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6BD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Question/temps</w:t>
            </w:r>
          </w:p>
        </w:tc>
        <w:tc>
          <w:tcPr>
            <w:tcW w:w="979" w:type="pct"/>
            <w:vAlign w:val="center"/>
          </w:tcPr>
          <w:p w14:paraId="10F2720C" w14:textId="61370606" w:rsidR="004C3A02" w:rsidRPr="002A6BD8" w:rsidRDefault="004C3A02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Analyse de la situation</w:t>
            </w:r>
          </w:p>
        </w:tc>
        <w:tc>
          <w:tcPr>
            <w:tcW w:w="998" w:type="pct"/>
            <w:vAlign w:val="center"/>
          </w:tcPr>
          <w:p w14:paraId="400DE437" w14:textId="16EEF6CA" w:rsidR="004C3A02" w:rsidRPr="002A6BD8" w:rsidRDefault="004C3A02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Protocole expérimental</w:t>
            </w:r>
          </w:p>
        </w:tc>
        <w:tc>
          <w:tcPr>
            <w:tcW w:w="863" w:type="pct"/>
            <w:vAlign w:val="center"/>
          </w:tcPr>
          <w:p w14:paraId="6FF8F21C" w14:textId="687E585B" w:rsidR="004C3A02" w:rsidRPr="002A6BD8" w:rsidRDefault="004C3A02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Exploitation des résultats</w:t>
            </w:r>
          </w:p>
        </w:tc>
        <w:tc>
          <w:tcPr>
            <w:tcW w:w="756" w:type="pct"/>
            <w:vAlign w:val="center"/>
          </w:tcPr>
          <w:p w14:paraId="3C6D1E19" w14:textId="52108502" w:rsidR="004C3A02" w:rsidRPr="002A6BD8" w:rsidRDefault="004C3A02" w:rsidP="00720E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Conclusion</w:t>
            </w:r>
          </w:p>
        </w:tc>
      </w:tr>
      <w:tr w:rsidR="004C3A02" w:rsidRPr="00294E7E" w14:paraId="6C4C8993" w14:textId="77777777" w:rsidTr="004C3A02">
        <w:trPr>
          <w:trHeight w:val="1391"/>
        </w:trPr>
        <w:tc>
          <w:tcPr>
            <w:tcW w:w="1403" w:type="pct"/>
            <w:vAlign w:val="center"/>
          </w:tcPr>
          <w:p w14:paraId="4E01D1EB" w14:textId="77777777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Ce que fait</w:t>
            </w:r>
          </w:p>
          <w:p w14:paraId="36DF12F7" w14:textId="77777777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l’enseignant</w:t>
            </w:r>
          </w:p>
        </w:tc>
        <w:tc>
          <w:tcPr>
            <w:tcW w:w="979" w:type="pct"/>
            <w:vAlign w:val="center"/>
          </w:tcPr>
          <w:p w14:paraId="171296FD" w14:textId="70E6BDCC" w:rsidR="004C3A02" w:rsidRPr="008F49F3" w:rsidRDefault="00ED007F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Il laisse les élèves travailler en autonomie jusqu’à leur appel</w:t>
            </w:r>
          </w:p>
        </w:tc>
        <w:tc>
          <w:tcPr>
            <w:tcW w:w="998" w:type="pct"/>
            <w:vAlign w:val="center"/>
          </w:tcPr>
          <w:p w14:paraId="42729BFF" w14:textId="58983654" w:rsidR="004C3A02" w:rsidRPr="008F49F3" w:rsidRDefault="00ED007F" w:rsidP="00ED007F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Rappel des consignes de sécurité. Il oriente les élèves en difficulté</w:t>
            </w:r>
          </w:p>
        </w:tc>
        <w:tc>
          <w:tcPr>
            <w:tcW w:w="863" w:type="pct"/>
            <w:vAlign w:val="center"/>
          </w:tcPr>
          <w:p w14:paraId="41D75A15" w14:textId="3076C1AE" w:rsidR="004C3A02" w:rsidRPr="008F49F3" w:rsidRDefault="008F49F3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Répond aux questions des élèves en difficulté</w:t>
            </w:r>
          </w:p>
        </w:tc>
        <w:tc>
          <w:tcPr>
            <w:tcW w:w="756" w:type="pct"/>
            <w:vAlign w:val="center"/>
          </w:tcPr>
          <w:p w14:paraId="7DA7A64D" w14:textId="56F100E8" w:rsidR="004C3A02" w:rsidRPr="008F49F3" w:rsidRDefault="008F49F3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Laisse les élèves travailler en autonomie</w:t>
            </w:r>
            <w:r w:rsidR="004C3A02" w:rsidRPr="008F49F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C3A02" w:rsidRPr="00294E7E" w14:paraId="0268F6A4" w14:textId="77777777" w:rsidTr="004C3A02">
        <w:trPr>
          <w:trHeight w:val="1506"/>
        </w:trPr>
        <w:tc>
          <w:tcPr>
            <w:tcW w:w="1403" w:type="pct"/>
            <w:vAlign w:val="center"/>
          </w:tcPr>
          <w:p w14:paraId="4F46C03E" w14:textId="77777777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Ce que fait</w:t>
            </w:r>
          </w:p>
          <w:p w14:paraId="6849DD78" w14:textId="77777777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l’élève</w:t>
            </w:r>
          </w:p>
        </w:tc>
        <w:tc>
          <w:tcPr>
            <w:tcW w:w="979" w:type="pct"/>
            <w:vAlign w:val="center"/>
          </w:tcPr>
          <w:p w14:paraId="568674F4" w14:textId="7739D1D5" w:rsidR="004C3A02" w:rsidRPr="008F49F3" w:rsidRDefault="00ED007F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Analyse la situation, extrait les informations du texte, des pictogrammes, de la molécule</w:t>
            </w:r>
          </w:p>
        </w:tc>
        <w:tc>
          <w:tcPr>
            <w:tcW w:w="998" w:type="pct"/>
            <w:vAlign w:val="center"/>
          </w:tcPr>
          <w:p w14:paraId="0FDEA38D" w14:textId="1FFC8B52" w:rsidR="004C3A02" w:rsidRPr="008F49F3" w:rsidRDefault="00ED007F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Lit attentivement le protocole expérimental puis le réalise en respectant les consignes de sécurité</w:t>
            </w:r>
          </w:p>
        </w:tc>
        <w:tc>
          <w:tcPr>
            <w:tcW w:w="863" w:type="pct"/>
            <w:vAlign w:val="center"/>
          </w:tcPr>
          <w:p w14:paraId="455F0FA8" w14:textId="77777777" w:rsidR="004C3A02" w:rsidRPr="008F49F3" w:rsidRDefault="008F49F3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Exploite ses résultats expérimentaux</w:t>
            </w:r>
          </w:p>
          <w:p w14:paraId="6B350999" w14:textId="782B4EB1" w:rsidR="008F49F3" w:rsidRPr="008F49F3" w:rsidRDefault="008F49F3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Réponds aux différentes questions en utilisant les documents</w:t>
            </w:r>
          </w:p>
        </w:tc>
        <w:tc>
          <w:tcPr>
            <w:tcW w:w="756" w:type="pct"/>
            <w:vAlign w:val="center"/>
          </w:tcPr>
          <w:p w14:paraId="6CBE2751" w14:textId="76BCB62B" w:rsidR="004C3A02" w:rsidRPr="008F49F3" w:rsidRDefault="008F49F3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eastAsia="Times New Roman" w:cs="Times New Roman"/>
                <w:sz w:val="20"/>
                <w:szCs w:val="20"/>
                <w:lang w:eastAsia="fr-FR"/>
              </w:rPr>
              <w:t>Répond à la problématique</w:t>
            </w:r>
          </w:p>
        </w:tc>
      </w:tr>
      <w:tr w:rsidR="004C3A02" w:rsidRPr="00294E7E" w14:paraId="65703B63" w14:textId="77777777" w:rsidTr="004C3A02">
        <w:trPr>
          <w:trHeight w:val="1302"/>
        </w:trPr>
        <w:tc>
          <w:tcPr>
            <w:tcW w:w="1403" w:type="pct"/>
            <w:vAlign w:val="center"/>
          </w:tcPr>
          <w:p w14:paraId="0FCA9758" w14:textId="6AE88269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Compétences et capacités visées</w:t>
            </w:r>
          </w:p>
        </w:tc>
        <w:tc>
          <w:tcPr>
            <w:tcW w:w="979" w:type="pct"/>
            <w:vAlign w:val="center"/>
          </w:tcPr>
          <w:p w14:paraId="0617871A" w14:textId="77777777" w:rsidR="004C3A02" w:rsidRDefault="00C925FF" w:rsidP="008F49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S’approprier</w:t>
            </w:r>
            <w:r w:rsidR="008F49F3">
              <w:rPr>
                <w:rFonts w:cs="Times New Roman"/>
                <w:sz w:val="20"/>
                <w:szCs w:val="20"/>
              </w:rPr>
              <w:t xml:space="preserve"> : </w:t>
            </w:r>
            <w:r w:rsidRPr="008F49F3">
              <w:rPr>
                <w:rFonts w:cs="Times New Roman"/>
                <w:sz w:val="20"/>
                <w:szCs w:val="20"/>
              </w:rPr>
              <w:t>Extraire l’information de documents</w:t>
            </w:r>
          </w:p>
          <w:p w14:paraId="6A1CD36D" w14:textId="61BC4D7E" w:rsidR="00144A64" w:rsidRPr="008F49F3" w:rsidRDefault="00144A64" w:rsidP="008F49F3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cs="Times New Roman"/>
                <w:sz w:val="20"/>
                <w:szCs w:val="20"/>
              </w:rPr>
              <w:t>Analyser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49F3">
              <w:rPr>
                <w:rFonts w:cs="Times New Roman"/>
                <w:sz w:val="20"/>
                <w:szCs w:val="20"/>
              </w:rPr>
              <w:t>Raisonner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cs="Times New Roman"/>
                <w:sz w:val="20"/>
                <w:szCs w:val="20"/>
              </w:rPr>
              <w:t>:Utiliser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ses connaissances pour reconnaitre les groupes caractéristiques présents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16F1AF99" w14:textId="50BCA69E" w:rsidR="00C925FF" w:rsidRPr="008F49F3" w:rsidRDefault="00C925FF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Réaliser : mettre en œuvre un protocole expérimental</w:t>
            </w:r>
            <w:r w:rsidR="00144A64">
              <w:rPr>
                <w:rFonts w:cs="Times New Roman"/>
                <w:sz w:val="20"/>
                <w:szCs w:val="20"/>
              </w:rPr>
              <w:t>. Réaliser une CCM</w:t>
            </w:r>
          </w:p>
          <w:p w14:paraId="50848810" w14:textId="555DE480" w:rsidR="004C3A02" w:rsidRPr="008F49F3" w:rsidRDefault="004C3A02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63" w:type="pct"/>
            <w:vAlign w:val="center"/>
          </w:tcPr>
          <w:p w14:paraId="474EA561" w14:textId="77777777" w:rsidR="004C3A02" w:rsidRPr="008F49F3" w:rsidRDefault="00B94A5A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Valider : critiquer un résultat expérimental</w:t>
            </w:r>
          </w:p>
          <w:p w14:paraId="3E1B6556" w14:textId="503115A0" w:rsidR="00C925FF" w:rsidRPr="008F49F3" w:rsidRDefault="00C925FF" w:rsidP="00144A6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pct"/>
            <w:vAlign w:val="center"/>
          </w:tcPr>
          <w:p w14:paraId="3C0B70A1" w14:textId="6411D620" w:rsidR="004C3A02" w:rsidRPr="008F49F3" w:rsidRDefault="002F1B07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cs="Times New Roman"/>
                <w:sz w:val="20"/>
                <w:szCs w:val="20"/>
              </w:rPr>
              <w:t>Communiquer</w:t>
            </w:r>
            <w:r w:rsidR="00C925FF" w:rsidRPr="008F49F3">
              <w:rPr>
                <w:rFonts w:cs="Times New Roman"/>
                <w:sz w:val="20"/>
                <w:szCs w:val="20"/>
              </w:rPr>
              <w:t> : rendre compte d’un résultat à l’écrit</w:t>
            </w:r>
          </w:p>
        </w:tc>
      </w:tr>
      <w:tr w:rsidR="004C3A02" w:rsidRPr="00294E7E" w14:paraId="30809789" w14:textId="77777777" w:rsidTr="004C3A02">
        <w:trPr>
          <w:trHeight w:val="2689"/>
        </w:trPr>
        <w:tc>
          <w:tcPr>
            <w:tcW w:w="1403" w:type="pct"/>
            <w:vAlign w:val="center"/>
          </w:tcPr>
          <w:p w14:paraId="1DA32D44" w14:textId="77777777" w:rsidR="004C3A02" w:rsidRPr="008F49F3" w:rsidRDefault="004C3A02" w:rsidP="00CE0E3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8F49F3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979" w:type="pct"/>
            <w:vAlign w:val="center"/>
          </w:tcPr>
          <w:p w14:paraId="612C1D95" w14:textId="77777777" w:rsidR="00B94A5A" w:rsidRPr="008F49F3" w:rsidRDefault="00B94A5A" w:rsidP="00B94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Reconnaître les groupes fonctionnels d’une molécule</w:t>
            </w:r>
          </w:p>
          <w:p w14:paraId="62C03CC1" w14:textId="7477C474" w:rsidR="004C3A02" w:rsidRPr="008F49F3" w:rsidRDefault="00B94A5A" w:rsidP="00B94A5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Identifier les règles et dispositifs de sécurité adéquats à mettre en œuvre</w:t>
            </w:r>
            <w:r w:rsidRPr="008F49F3">
              <w:rPr>
                <w:rFonts w:cs="Times New Roman"/>
              </w:rPr>
              <w:t> </w:t>
            </w:r>
          </w:p>
        </w:tc>
        <w:tc>
          <w:tcPr>
            <w:tcW w:w="998" w:type="pct"/>
            <w:vAlign w:val="center"/>
          </w:tcPr>
          <w:p w14:paraId="6B1B32A8" w14:textId="0E13ED20" w:rsidR="004C3A02" w:rsidRPr="008F49F3" w:rsidRDefault="00C925FF" w:rsidP="00CE0E34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cs="Times New Roman"/>
                <w:sz w:val="20"/>
                <w:szCs w:val="20"/>
              </w:rPr>
              <w:t>Réaliser des expériences à partir d’un protocole expérimental donné</w:t>
            </w:r>
          </w:p>
        </w:tc>
        <w:tc>
          <w:tcPr>
            <w:tcW w:w="863" w:type="pct"/>
            <w:vAlign w:val="center"/>
          </w:tcPr>
          <w:p w14:paraId="249E5477" w14:textId="77777777" w:rsidR="00B94A5A" w:rsidRPr="008F49F3" w:rsidRDefault="00B94A5A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 xml:space="preserve">relever et comparer la solubilité de la vanilline dans différents solvants </w:t>
            </w:r>
          </w:p>
          <w:p w14:paraId="4E028A94" w14:textId="70CA666F" w:rsidR="00B94A5A" w:rsidRPr="008F49F3" w:rsidRDefault="00B94A5A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relever et comparer la miscibilité de différents solvants avec l’eau</w:t>
            </w:r>
          </w:p>
          <w:p w14:paraId="546CB972" w14:textId="77777777" w:rsidR="004C3A02" w:rsidRPr="008F49F3" w:rsidRDefault="00B94A5A" w:rsidP="00CE0E3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proposer une hypothèse sur le rôle de l’éthanoate d’éthyle</w:t>
            </w:r>
            <w:r w:rsidRPr="008F49F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1AA4A49E" w14:textId="6A132C0B" w:rsidR="00B94A5A" w:rsidRPr="008F49F3" w:rsidRDefault="00B94A5A" w:rsidP="00CE0E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relever et comparer les densités de l’éthanoate d’éthyle et de l’eau</w:t>
            </w:r>
          </w:p>
        </w:tc>
        <w:tc>
          <w:tcPr>
            <w:tcW w:w="756" w:type="pct"/>
            <w:vAlign w:val="center"/>
          </w:tcPr>
          <w:p w14:paraId="57268D6C" w14:textId="77777777" w:rsidR="004C3A02" w:rsidRPr="008F49F3" w:rsidRDefault="00B94A5A" w:rsidP="00720E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9F3">
              <w:rPr>
                <w:rFonts w:cs="Times New Roman"/>
                <w:sz w:val="20"/>
                <w:szCs w:val="20"/>
              </w:rPr>
              <w:t>extraire l’information d’une étiquette et/ou d’un texte</w:t>
            </w:r>
          </w:p>
          <w:p w14:paraId="5B1E9B43" w14:textId="77777777" w:rsidR="00B94A5A" w:rsidRPr="008F49F3" w:rsidRDefault="00B94A5A" w:rsidP="00720E1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B6731EB" w14:textId="7D0C4777" w:rsidR="00B94A5A" w:rsidRPr="008F49F3" w:rsidRDefault="00B94A5A" w:rsidP="00720E1D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49F3">
              <w:rPr>
                <w:rFonts w:cs="Times New Roman"/>
                <w:sz w:val="20"/>
                <w:szCs w:val="20"/>
              </w:rPr>
              <w:t>déterminer si la vanilline est présente dans tous les produits alimentaires aromatisés à la vanille</w:t>
            </w:r>
          </w:p>
        </w:tc>
      </w:tr>
    </w:tbl>
    <w:p w14:paraId="50421D37" w14:textId="77777777" w:rsidR="00ED570B" w:rsidRDefault="00ED570B">
      <w:pPr>
        <w:pStyle w:val="Standard"/>
        <w:rPr>
          <w:rFonts w:ascii="Arial" w:hAnsi="Arial"/>
        </w:rPr>
        <w:sectPr w:rsidR="00ED570B" w:rsidSect="00513CCC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3679489" w14:textId="77777777" w:rsidR="005A6A97" w:rsidRDefault="005A6A97" w:rsidP="005A6A97">
      <w:pPr>
        <w:rPr>
          <w:b/>
          <w:sz w:val="32"/>
          <w:szCs w:val="32"/>
        </w:rPr>
      </w:pPr>
    </w:p>
    <w:sectPr w:rsidR="005A6A97" w:rsidSect="002F57EB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DDEE" w14:textId="77777777" w:rsidR="00AF7627" w:rsidRDefault="00AF7627" w:rsidP="00C77252">
      <w:r>
        <w:separator/>
      </w:r>
    </w:p>
  </w:endnote>
  <w:endnote w:type="continuationSeparator" w:id="0">
    <w:p w14:paraId="4FDF9A98" w14:textId="77777777" w:rsidR="00AF7627" w:rsidRDefault="00AF7627" w:rsidP="00C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4E86" w14:textId="77777777" w:rsidR="00D56B16" w:rsidRPr="00B032D5" w:rsidRDefault="00D56B16" w:rsidP="00513C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03D3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CC29" w14:textId="77777777" w:rsidR="00D56B16" w:rsidRDefault="00D56B1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D35">
      <w:rPr>
        <w:noProof/>
      </w:rPr>
      <w:t>3</w:t>
    </w:r>
    <w:r>
      <w:rPr>
        <w:noProof/>
      </w:rPr>
      <w:fldChar w:fldCharType="end"/>
    </w:r>
  </w:p>
  <w:p w14:paraId="0CE6FA71" w14:textId="77777777" w:rsidR="00D56B16" w:rsidRDefault="00D56B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60EA" w14:textId="77777777" w:rsidR="00AF7627" w:rsidRDefault="00AF7627" w:rsidP="00C77252">
      <w:r w:rsidRPr="00C77252">
        <w:rPr>
          <w:color w:val="000000"/>
        </w:rPr>
        <w:separator/>
      </w:r>
    </w:p>
  </w:footnote>
  <w:footnote w:type="continuationSeparator" w:id="0">
    <w:p w14:paraId="1C2772F6" w14:textId="77777777" w:rsidR="00AF7627" w:rsidRDefault="00AF7627" w:rsidP="00C7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15"/>
    <w:multiLevelType w:val="hybridMultilevel"/>
    <w:tmpl w:val="5D2264A2"/>
    <w:lvl w:ilvl="0" w:tplc="A992D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FB5719"/>
    <w:multiLevelType w:val="hybridMultilevel"/>
    <w:tmpl w:val="2FCAB1C6"/>
    <w:lvl w:ilvl="0" w:tplc="CF188934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130B"/>
    <w:multiLevelType w:val="hybridMultilevel"/>
    <w:tmpl w:val="A59A6EA2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06D84"/>
    <w:multiLevelType w:val="hybridMultilevel"/>
    <w:tmpl w:val="9170EAB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BE668F"/>
    <w:multiLevelType w:val="hybridMultilevel"/>
    <w:tmpl w:val="B7AE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3E1"/>
    <w:multiLevelType w:val="hybridMultilevel"/>
    <w:tmpl w:val="D4E259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23CD"/>
    <w:multiLevelType w:val="hybridMultilevel"/>
    <w:tmpl w:val="706E8D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3193"/>
    <w:multiLevelType w:val="hybridMultilevel"/>
    <w:tmpl w:val="76D89F0E"/>
    <w:lvl w:ilvl="0" w:tplc="93BAF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927"/>
    <w:multiLevelType w:val="hybridMultilevel"/>
    <w:tmpl w:val="639CCF2A"/>
    <w:lvl w:ilvl="0" w:tplc="166EC948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D42"/>
    <w:multiLevelType w:val="hybridMultilevel"/>
    <w:tmpl w:val="A17201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2772"/>
    <w:multiLevelType w:val="hybridMultilevel"/>
    <w:tmpl w:val="8A1A9F0E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254C"/>
    <w:multiLevelType w:val="hybridMultilevel"/>
    <w:tmpl w:val="BA6C3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2DF4"/>
    <w:multiLevelType w:val="multilevel"/>
    <w:tmpl w:val="54E2D31E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A2D72"/>
    <w:multiLevelType w:val="hybridMultilevel"/>
    <w:tmpl w:val="39F4C844"/>
    <w:lvl w:ilvl="0" w:tplc="532054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A4471"/>
    <w:multiLevelType w:val="hybridMultilevel"/>
    <w:tmpl w:val="C67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94327"/>
    <w:multiLevelType w:val="hybridMultilevel"/>
    <w:tmpl w:val="03401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E5D"/>
    <w:multiLevelType w:val="hybridMultilevel"/>
    <w:tmpl w:val="1B6A1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3050D"/>
    <w:multiLevelType w:val="hybridMultilevel"/>
    <w:tmpl w:val="730E79B0"/>
    <w:lvl w:ilvl="0" w:tplc="1EFE47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C100F"/>
    <w:multiLevelType w:val="hybridMultilevel"/>
    <w:tmpl w:val="6A0A8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53DAC"/>
    <w:multiLevelType w:val="hybridMultilevel"/>
    <w:tmpl w:val="9D64979C"/>
    <w:lvl w:ilvl="0" w:tplc="AC1C5032">
      <w:start w:val="1"/>
      <w:numFmt w:val="decimal"/>
      <w:lvlText w:val="%1)"/>
      <w:lvlJc w:val="left"/>
      <w:pPr>
        <w:ind w:left="4607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327" w:hanging="360"/>
      </w:pPr>
    </w:lvl>
    <w:lvl w:ilvl="2" w:tplc="040C001B" w:tentative="1">
      <w:start w:val="1"/>
      <w:numFmt w:val="lowerRoman"/>
      <w:lvlText w:val="%3."/>
      <w:lvlJc w:val="right"/>
      <w:pPr>
        <w:ind w:left="6047" w:hanging="180"/>
      </w:pPr>
    </w:lvl>
    <w:lvl w:ilvl="3" w:tplc="040C000F" w:tentative="1">
      <w:start w:val="1"/>
      <w:numFmt w:val="decimal"/>
      <w:lvlText w:val="%4."/>
      <w:lvlJc w:val="left"/>
      <w:pPr>
        <w:ind w:left="6767" w:hanging="360"/>
      </w:pPr>
    </w:lvl>
    <w:lvl w:ilvl="4" w:tplc="040C0019" w:tentative="1">
      <w:start w:val="1"/>
      <w:numFmt w:val="lowerLetter"/>
      <w:lvlText w:val="%5."/>
      <w:lvlJc w:val="left"/>
      <w:pPr>
        <w:ind w:left="7487" w:hanging="360"/>
      </w:pPr>
    </w:lvl>
    <w:lvl w:ilvl="5" w:tplc="040C001B" w:tentative="1">
      <w:start w:val="1"/>
      <w:numFmt w:val="lowerRoman"/>
      <w:lvlText w:val="%6."/>
      <w:lvlJc w:val="right"/>
      <w:pPr>
        <w:ind w:left="8207" w:hanging="180"/>
      </w:pPr>
    </w:lvl>
    <w:lvl w:ilvl="6" w:tplc="040C000F" w:tentative="1">
      <w:start w:val="1"/>
      <w:numFmt w:val="decimal"/>
      <w:lvlText w:val="%7."/>
      <w:lvlJc w:val="left"/>
      <w:pPr>
        <w:ind w:left="8927" w:hanging="360"/>
      </w:pPr>
    </w:lvl>
    <w:lvl w:ilvl="7" w:tplc="040C0019" w:tentative="1">
      <w:start w:val="1"/>
      <w:numFmt w:val="lowerLetter"/>
      <w:lvlText w:val="%8."/>
      <w:lvlJc w:val="left"/>
      <w:pPr>
        <w:ind w:left="9647" w:hanging="360"/>
      </w:pPr>
    </w:lvl>
    <w:lvl w:ilvl="8" w:tplc="040C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0" w15:restartNumberingAfterBreak="0">
    <w:nsid w:val="2B940CD2"/>
    <w:multiLevelType w:val="hybridMultilevel"/>
    <w:tmpl w:val="25D0D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26F5"/>
    <w:multiLevelType w:val="hybridMultilevel"/>
    <w:tmpl w:val="7818AB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D7159"/>
    <w:multiLevelType w:val="hybridMultilevel"/>
    <w:tmpl w:val="C84A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8D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75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E0E1B"/>
    <w:multiLevelType w:val="hybridMultilevel"/>
    <w:tmpl w:val="49B8AC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5A89"/>
    <w:multiLevelType w:val="hybridMultilevel"/>
    <w:tmpl w:val="F1084C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B9F"/>
    <w:multiLevelType w:val="hybridMultilevel"/>
    <w:tmpl w:val="8C08878C"/>
    <w:lvl w:ilvl="0" w:tplc="6F8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1506"/>
    <w:multiLevelType w:val="hybridMultilevel"/>
    <w:tmpl w:val="0720C7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2D5A"/>
    <w:multiLevelType w:val="hybridMultilevel"/>
    <w:tmpl w:val="D9EA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90AAE"/>
    <w:multiLevelType w:val="hybridMultilevel"/>
    <w:tmpl w:val="F202D782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BF5"/>
    <w:multiLevelType w:val="hybridMultilevel"/>
    <w:tmpl w:val="A93A8F4C"/>
    <w:lvl w:ilvl="0" w:tplc="E7DA2556">
      <w:start w:val="1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4D9B6F5E"/>
    <w:multiLevelType w:val="hybridMultilevel"/>
    <w:tmpl w:val="5704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9B5"/>
    <w:multiLevelType w:val="hybridMultilevel"/>
    <w:tmpl w:val="C8364B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933C3"/>
    <w:multiLevelType w:val="hybridMultilevel"/>
    <w:tmpl w:val="E146D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53B68"/>
    <w:multiLevelType w:val="hybridMultilevel"/>
    <w:tmpl w:val="580E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AD1"/>
    <w:multiLevelType w:val="hybridMultilevel"/>
    <w:tmpl w:val="C2746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F0D69"/>
    <w:multiLevelType w:val="hybridMultilevel"/>
    <w:tmpl w:val="554CC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C30F3"/>
    <w:multiLevelType w:val="hybridMultilevel"/>
    <w:tmpl w:val="447CB4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24CFA"/>
    <w:multiLevelType w:val="hybridMultilevel"/>
    <w:tmpl w:val="01764704"/>
    <w:lvl w:ilvl="0" w:tplc="BDEE0BE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53CDC"/>
    <w:multiLevelType w:val="hybridMultilevel"/>
    <w:tmpl w:val="C7D61910"/>
    <w:lvl w:ilvl="0" w:tplc="EACAF72C">
      <w:start w:val="1"/>
      <w:numFmt w:val="lowerLetter"/>
      <w:lvlText w:val="%1)"/>
      <w:lvlJc w:val="left"/>
      <w:pPr>
        <w:ind w:left="3900" w:hanging="360"/>
      </w:pPr>
      <w:rPr>
        <w:rFonts w:ascii="Times New Roma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 w15:restartNumberingAfterBreak="0">
    <w:nsid w:val="7C807C11"/>
    <w:multiLevelType w:val="hybridMultilevel"/>
    <w:tmpl w:val="B9ACA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6"/>
  </w:num>
  <w:num w:numId="4">
    <w:abstractNumId w:val="0"/>
  </w:num>
  <w:num w:numId="5">
    <w:abstractNumId w:val="2"/>
  </w:num>
  <w:num w:numId="6">
    <w:abstractNumId w:val="19"/>
  </w:num>
  <w:num w:numId="7">
    <w:abstractNumId w:val="35"/>
  </w:num>
  <w:num w:numId="8">
    <w:abstractNumId w:val="14"/>
  </w:num>
  <w:num w:numId="9">
    <w:abstractNumId w:val="27"/>
  </w:num>
  <w:num w:numId="10">
    <w:abstractNumId w:val="4"/>
  </w:num>
  <w:num w:numId="11">
    <w:abstractNumId w:val="16"/>
  </w:num>
  <w:num w:numId="12">
    <w:abstractNumId w:val="13"/>
  </w:num>
  <w:num w:numId="13">
    <w:abstractNumId w:val="17"/>
  </w:num>
  <w:num w:numId="14">
    <w:abstractNumId w:val="32"/>
  </w:num>
  <w:num w:numId="15">
    <w:abstractNumId w:val="33"/>
  </w:num>
  <w:num w:numId="16">
    <w:abstractNumId w:val="39"/>
  </w:num>
  <w:num w:numId="17">
    <w:abstractNumId w:val="22"/>
  </w:num>
  <w:num w:numId="18">
    <w:abstractNumId w:val="6"/>
  </w:num>
  <w:num w:numId="19">
    <w:abstractNumId w:val="30"/>
  </w:num>
  <w:num w:numId="20">
    <w:abstractNumId w:val="10"/>
  </w:num>
  <w:num w:numId="21">
    <w:abstractNumId w:val="28"/>
  </w:num>
  <w:num w:numId="22">
    <w:abstractNumId w:val="18"/>
  </w:num>
  <w:num w:numId="23">
    <w:abstractNumId w:val="3"/>
  </w:num>
  <w:num w:numId="24">
    <w:abstractNumId w:val="20"/>
  </w:num>
  <w:num w:numId="25">
    <w:abstractNumId w:val="11"/>
  </w:num>
  <w:num w:numId="26">
    <w:abstractNumId w:val="25"/>
  </w:num>
  <w:num w:numId="27">
    <w:abstractNumId w:val="31"/>
  </w:num>
  <w:num w:numId="28">
    <w:abstractNumId w:val="23"/>
  </w:num>
  <w:num w:numId="29">
    <w:abstractNumId w:val="5"/>
  </w:num>
  <w:num w:numId="30">
    <w:abstractNumId w:val="21"/>
  </w:num>
  <w:num w:numId="31">
    <w:abstractNumId w:val="9"/>
  </w:num>
  <w:num w:numId="32">
    <w:abstractNumId w:val="26"/>
  </w:num>
  <w:num w:numId="33">
    <w:abstractNumId w:val="37"/>
  </w:num>
  <w:num w:numId="34">
    <w:abstractNumId w:val="38"/>
  </w:num>
  <w:num w:numId="35">
    <w:abstractNumId w:val="29"/>
  </w:num>
  <w:num w:numId="36">
    <w:abstractNumId w:val="34"/>
  </w:num>
  <w:num w:numId="37">
    <w:abstractNumId w:val="12"/>
  </w:num>
  <w:num w:numId="38">
    <w:abstractNumId w:val="15"/>
  </w:num>
  <w:num w:numId="39">
    <w:abstractNumId w:val="1"/>
  </w:num>
  <w:num w:numId="40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2"/>
    <w:rsid w:val="000C0EEB"/>
    <w:rsid w:val="000F59E2"/>
    <w:rsid w:val="00105787"/>
    <w:rsid w:val="00144A64"/>
    <w:rsid w:val="00160D11"/>
    <w:rsid w:val="001657D6"/>
    <w:rsid w:val="0017493E"/>
    <w:rsid w:val="001802C1"/>
    <w:rsid w:val="001A1719"/>
    <w:rsid w:val="001C5F3B"/>
    <w:rsid w:val="001D0258"/>
    <w:rsid w:val="002052CA"/>
    <w:rsid w:val="002418DC"/>
    <w:rsid w:val="00250457"/>
    <w:rsid w:val="002B39A8"/>
    <w:rsid w:val="002B4E99"/>
    <w:rsid w:val="002B69D9"/>
    <w:rsid w:val="002F06F1"/>
    <w:rsid w:val="002F1B07"/>
    <w:rsid w:val="002F57EB"/>
    <w:rsid w:val="002F7550"/>
    <w:rsid w:val="00303D35"/>
    <w:rsid w:val="00324BAE"/>
    <w:rsid w:val="003301C9"/>
    <w:rsid w:val="003451B0"/>
    <w:rsid w:val="00365C3C"/>
    <w:rsid w:val="003A7041"/>
    <w:rsid w:val="003D37B7"/>
    <w:rsid w:val="003E7D8D"/>
    <w:rsid w:val="00437E92"/>
    <w:rsid w:val="0047373E"/>
    <w:rsid w:val="004B36E6"/>
    <w:rsid w:val="004C3A02"/>
    <w:rsid w:val="004D0DFE"/>
    <w:rsid w:val="004E0875"/>
    <w:rsid w:val="00513CCC"/>
    <w:rsid w:val="00514C14"/>
    <w:rsid w:val="005466EC"/>
    <w:rsid w:val="005916AD"/>
    <w:rsid w:val="005A6A97"/>
    <w:rsid w:val="005B47E2"/>
    <w:rsid w:val="005C31FE"/>
    <w:rsid w:val="005C483C"/>
    <w:rsid w:val="006051A0"/>
    <w:rsid w:val="006E1653"/>
    <w:rsid w:val="006F676E"/>
    <w:rsid w:val="00720E1D"/>
    <w:rsid w:val="00724CBC"/>
    <w:rsid w:val="007406DA"/>
    <w:rsid w:val="0074468A"/>
    <w:rsid w:val="00760467"/>
    <w:rsid w:val="00761568"/>
    <w:rsid w:val="00766BAF"/>
    <w:rsid w:val="00771027"/>
    <w:rsid w:val="007710C3"/>
    <w:rsid w:val="0077425F"/>
    <w:rsid w:val="00776D00"/>
    <w:rsid w:val="007A3055"/>
    <w:rsid w:val="007E3A68"/>
    <w:rsid w:val="00835026"/>
    <w:rsid w:val="0084700A"/>
    <w:rsid w:val="00873521"/>
    <w:rsid w:val="00876229"/>
    <w:rsid w:val="00877422"/>
    <w:rsid w:val="008B4EA9"/>
    <w:rsid w:val="008F49F3"/>
    <w:rsid w:val="009261D6"/>
    <w:rsid w:val="0095413B"/>
    <w:rsid w:val="009F13E4"/>
    <w:rsid w:val="00A418ED"/>
    <w:rsid w:val="00A41F7B"/>
    <w:rsid w:val="00A46A28"/>
    <w:rsid w:val="00A702A2"/>
    <w:rsid w:val="00AA2722"/>
    <w:rsid w:val="00AC2EDD"/>
    <w:rsid w:val="00AF7627"/>
    <w:rsid w:val="00B032D5"/>
    <w:rsid w:val="00B45D4D"/>
    <w:rsid w:val="00B64515"/>
    <w:rsid w:val="00B85295"/>
    <w:rsid w:val="00B94A5A"/>
    <w:rsid w:val="00BC02A2"/>
    <w:rsid w:val="00BE5510"/>
    <w:rsid w:val="00C06CB0"/>
    <w:rsid w:val="00C70009"/>
    <w:rsid w:val="00C77252"/>
    <w:rsid w:val="00C925FF"/>
    <w:rsid w:val="00CA3F99"/>
    <w:rsid w:val="00CE0E34"/>
    <w:rsid w:val="00CF7A91"/>
    <w:rsid w:val="00D463A7"/>
    <w:rsid w:val="00D56B16"/>
    <w:rsid w:val="00D577C7"/>
    <w:rsid w:val="00DD2CAA"/>
    <w:rsid w:val="00DD2F87"/>
    <w:rsid w:val="00DE5F10"/>
    <w:rsid w:val="00E51B6C"/>
    <w:rsid w:val="00E552A0"/>
    <w:rsid w:val="00E82712"/>
    <w:rsid w:val="00EC20D7"/>
    <w:rsid w:val="00ED007F"/>
    <w:rsid w:val="00ED08BF"/>
    <w:rsid w:val="00ED570B"/>
    <w:rsid w:val="00EE0AC8"/>
    <w:rsid w:val="00EE5465"/>
    <w:rsid w:val="00EF517E"/>
    <w:rsid w:val="00F04707"/>
    <w:rsid w:val="00F32A03"/>
    <w:rsid w:val="00F431D4"/>
    <w:rsid w:val="00F76964"/>
    <w:rsid w:val="00FB52A2"/>
    <w:rsid w:val="00FD766B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2921A"/>
  <w15:docId w15:val="{CA6016C0-3760-4C75-A58F-A5DFE00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A6A9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51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qFormat/>
    <w:rsid w:val="00BE5510"/>
    <w:pPr>
      <w:keepNext/>
      <w:widowControl/>
      <w:suppressAutoHyphens w:val="0"/>
      <w:autoSpaceDN/>
      <w:jc w:val="center"/>
      <w:textAlignment w:val="auto"/>
      <w:outlineLvl w:val="2"/>
    </w:pPr>
    <w:rPr>
      <w:rFonts w:ascii="Verdana" w:eastAsia="Times New Roman" w:hAnsi="Verdana" w:cs="Arial"/>
      <w:b/>
      <w:kern w:val="0"/>
      <w:sz w:val="1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BE5510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mbria" w:eastAsia="MS Mincho" w:hAnsi="Cambria" w:cs="Times New Roman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BE5510"/>
    <w:pPr>
      <w:widowControl/>
      <w:tabs>
        <w:tab w:val="num" w:pos="3600"/>
      </w:tabs>
      <w:suppressAutoHyphens w:val="0"/>
      <w:autoSpaceDN/>
      <w:spacing w:before="240" w:after="60"/>
      <w:ind w:left="3600" w:hanging="72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9F13E4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BE5510"/>
    <w:pPr>
      <w:widowControl/>
      <w:tabs>
        <w:tab w:val="num" w:pos="5040"/>
      </w:tabs>
      <w:suppressAutoHyphens w:val="0"/>
      <w:autoSpaceDN/>
      <w:spacing w:before="240" w:after="60"/>
      <w:ind w:left="5040" w:hanging="720"/>
      <w:textAlignment w:val="auto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BE5510"/>
    <w:pPr>
      <w:widowControl/>
      <w:tabs>
        <w:tab w:val="num" w:pos="5760"/>
      </w:tabs>
      <w:suppressAutoHyphens w:val="0"/>
      <w:autoSpaceDN/>
      <w:spacing w:before="240" w:after="60"/>
      <w:ind w:left="5760" w:hanging="72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BE5510"/>
    <w:pPr>
      <w:widowControl/>
      <w:tabs>
        <w:tab w:val="num" w:pos="6480"/>
      </w:tabs>
      <w:suppressAutoHyphens w:val="0"/>
      <w:autoSpaceDN/>
      <w:spacing w:before="240" w:after="60"/>
      <w:ind w:left="6480" w:hanging="72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725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72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252"/>
    <w:pPr>
      <w:spacing w:after="120"/>
    </w:pPr>
  </w:style>
  <w:style w:type="paragraph" w:styleId="Liste">
    <w:name w:val="List"/>
    <w:basedOn w:val="Textbody"/>
    <w:rsid w:val="00C77252"/>
  </w:style>
  <w:style w:type="paragraph" w:customStyle="1" w:styleId="Lgende1">
    <w:name w:val="Légende1"/>
    <w:basedOn w:val="Standard"/>
    <w:rsid w:val="00C772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252"/>
    <w:pPr>
      <w:suppressLineNumbers/>
    </w:pPr>
  </w:style>
  <w:style w:type="paragraph" w:customStyle="1" w:styleId="TableContents">
    <w:name w:val="Table Contents"/>
    <w:basedOn w:val="Standard"/>
    <w:rsid w:val="00C77252"/>
    <w:pPr>
      <w:suppressLineNumbers/>
    </w:pPr>
  </w:style>
  <w:style w:type="paragraph" w:customStyle="1" w:styleId="TableHeading">
    <w:name w:val="Table Heading"/>
    <w:basedOn w:val="TableContents"/>
    <w:rsid w:val="00C77252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32D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B032D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B032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032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B032D5"/>
    <w:rPr>
      <w:rFonts w:cs="Mangal"/>
      <w:kern w:val="3"/>
      <w:sz w:val="24"/>
      <w:szCs w:val="21"/>
      <w:lang w:eastAsia="zh-CN" w:bidi="hi-IN"/>
    </w:rPr>
  </w:style>
  <w:style w:type="paragraph" w:customStyle="1" w:styleId="Titre1numrot">
    <w:name w:val="Titre 1 numéroté"/>
    <w:basedOn w:val="Titre1"/>
    <w:rsid w:val="005A6A97"/>
    <w:pPr>
      <w:widowControl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uppressAutoHyphens w:val="0"/>
      <w:autoSpaceDN/>
      <w:spacing w:before="60" w:after="240"/>
      <w:ind w:left="0" w:firstLine="0"/>
      <w:textAlignment w:val="auto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 w:bidi="ar-SA"/>
    </w:rPr>
  </w:style>
  <w:style w:type="character" w:customStyle="1" w:styleId="Titre1Car">
    <w:name w:val="Titre 1 Car"/>
    <w:link w:val="Titre1"/>
    <w:uiPriority w:val="9"/>
    <w:rsid w:val="005A6A9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Paragraphedeliste">
    <w:name w:val="List Paragraph"/>
    <w:basedOn w:val="Normal"/>
    <w:qFormat/>
    <w:rsid w:val="00FD766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Lienhypertexte">
    <w:name w:val="Hyperlink"/>
    <w:unhideWhenUsed/>
    <w:rsid w:val="00FD766B"/>
    <w:rPr>
      <w:color w:val="0000FF"/>
      <w:u w:val="single"/>
    </w:rPr>
  </w:style>
  <w:style w:type="character" w:customStyle="1" w:styleId="Titre6Car">
    <w:name w:val="Titre 6 Car"/>
    <w:link w:val="Titre6"/>
    <w:rsid w:val="009F13E4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NormalWeb">
    <w:name w:val="Normal (Web)"/>
    <w:basedOn w:val="Normal"/>
    <w:unhideWhenUsed/>
    <w:rsid w:val="009F13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Corpsdetexte2">
    <w:name w:val="Body Text 2"/>
    <w:basedOn w:val="Normal"/>
    <w:link w:val="Corpsdetexte2Car"/>
    <w:rsid w:val="009F13E4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fr-CA" w:eastAsia="fr-FR" w:bidi="ar-SA"/>
    </w:rPr>
  </w:style>
  <w:style w:type="character" w:customStyle="1" w:styleId="Corpsdetexte2Car">
    <w:name w:val="Corps de texte 2 Car"/>
    <w:link w:val="Corpsdetexte2"/>
    <w:rsid w:val="009F13E4"/>
    <w:rPr>
      <w:rFonts w:eastAsia="Times New Roman" w:cs="Times New Roman"/>
      <w:sz w:val="24"/>
      <w:szCs w:val="24"/>
      <w:lang w:val="fr-CA"/>
    </w:rPr>
  </w:style>
  <w:style w:type="character" w:customStyle="1" w:styleId="Titre2Car">
    <w:name w:val="Titre 2 Car"/>
    <w:link w:val="Titre2"/>
    <w:uiPriority w:val="9"/>
    <w:rsid w:val="00BE551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BE5510"/>
    <w:rPr>
      <w:rFonts w:ascii="Verdana" w:eastAsia="Times New Roman" w:hAnsi="Verdana" w:cs="Arial"/>
      <w:b/>
      <w:sz w:val="18"/>
    </w:rPr>
  </w:style>
  <w:style w:type="character" w:customStyle="1" w:styleId="Titre4Car">
    <w:name w:val="Titre 4 Car"/>
    <w:link w:val="Titre4"/>
    <w:uiPriority w:val="9"/>
    <w:rsid w:val="00BE5510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BE55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7Car">
    <w:name w:val="Titre 7 Car"/>
    <w:link w:val="Titre7"/>
    <w:uiPriority w:val="9"/>
    <w:rsid w:val="00BE55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rsid w:val="00BE55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rsid w:val="00BE551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WW-Corpsdetexte3">
    <w:name w:val="WW-Corps de texte 3"/>
    <w:basedOn w:val="Normal"/>
    <w:rsid w:val="00BE5510"/>
    <w:pPr>
      <w:autoSpaceDN/>
      <w:jc w:val="both"/>
      <w:textAlignment w:val="auto"/>
    </w:pPr>
    <w:rPr>
      <w:rFonts w:ascii="Arial" w:eastAsia="HG Mincho Light J" w:hAnsi="Arial" w:cs="Times New Roman"/>
      <w:color w:val="000000"/>
      <w:kern w:val="0"/>
      <w:szCs w:val="2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BE5510"/>
    <w:pPr>
      <w:widowControl/>
      <w:suppressAutoHyphens w:val="0"/>
      <w:autoSpaceDN/>
      <w:textAlignment w:val="auto"/>
    </w:pPr>
    <w:rPr>
      <w:rFonts w:ascii="Verdana" w:eastAsia="Times" w:hAnsi="Verdana" w:cs="Times New Roman"/>
      <w:kern w:val="0"/>
      <w:sz w:val="20"/>
      <w:szCs w:val="20"/>
      <w:lang w:eastAsia="fr-FR" w:bidi="ar-SA"/>
    </w:rPr>
  </w:style>
  <w:style w:type="character" w:customStyle="1" w:styleId="NotedebasdepageCar">
    <w:name w:val="Note de bas de page Car"/>
    <w:link w:val="Notedebasdepage"/>
    <w:uiPriority w:val="99"/>
    <w:rsid w:val="00BE5510"/>
    <w:rPr>
      <w:rFonts w:ascii="Verdana" w:eastAsia="Times" w:hAnsi="Verdana" w:cs="Times New Roman"/>
    </w:rPr>
  </w:style>
  <w:style w:type="character" w:styleId="Appelnotedebasdep">
    <w:name w:val="footnote reference"/>
    <w:unhideWhenUsed/>
    <w:rsid w:val="00BE5510"/>
    <w:rPr>
      <w:vertAlign w:val="superscript"/>
    </w:rPr>
  </w:style>
  <w:style w:type="table" w:styleId="Grilledutableau">
    <w:name w:val="Table Grid"/>
    <w:basedOn w:val="TableauNormal"/>
    <w:uiPriority w:val="59"/>
    <w:rsid w:val="00BE551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BE55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TextebrutCar">
    <w:name w:val="Texte brut Car"/>
    <w:link w:val="Textebrut"/>
    <w:rsid w:val="00BE5510"/>
    <w:rPr>
      <w:rFonts w:ascii="Courier New" w:eastAsia="Times New Roman" w:hAnsi="Courier New" w:cs="Courier New"/>
    </w:rPr>
  </w:style>
  <w:style w:type="paragraph" w:styleId="Corpsdetexte">
    <w:name w:val="Body Text"/>
    <w:basedOn w:val="Normal"/>
    <w:link w:val="CorpsdetexteCar"/>
    <w:uiPriority w:val="99"/>
    <w:unhideWhenUsed/>
    <w:rsid w:val="00BE551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sdetexteCar">
    <w:name w:val="Corps de texte Car"/>
    <w:link w:val="Corpsdetexte"/>
    <w:uiPriority w:val="99"/>
    <w:rsid w:val="00BE5510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10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BE5510"/>
    <w:rPr>
      <w:rFonts w:ascii="Tahoma" w:eastAsia="Calibri" w:hAnsi="Tahoma" w:cs="Tahoma"/>
      <w:sz w:val="16"/>
      <w:szCs w:val="16"/>
      <w:lang w:eastAsia="en-US"/>
    </w:rPr>
  </w:style>
  <w:style w:type="character" w:customStyle="1" w:styleId="contenutitrenonimage">
    <w:name w:val="contenu_titre_non_image"/>
    <w:rsid w:val="00BE5510"/>
  </w:style>
  <w:style w:type="character" w:styleId="lev">
    <w:name w:val="Strong"/>
    <w:uiPriority w:val="22"/>
    <w:qFormat/>
    <w:rsid w:val="00BE5510"/>
    <w:rPr>
      <w:b/>
      <w:bCs/>
    </w:rPr>
  </w:style>
  <w:style w:type="character" w:customStyle="1" w:styleId="st">
    <w:name w:val="st"/>
    <w:rsid w:val="00BE5510"/>
  </w:style>
  <w:style w:type="character" w:styleId="Accentuation">
    <w:name w:val="Emphasis"/>
    <w:qFormat/>
    <w:rsid w:val="00BE5510"/>
    <w:rPr>
      <w:i/>
      <w:iCs/>
    </w:rPr>
  </w:style>
  <w:style w:type="character" w:styleId="Numrodepage">
    <w:name w:val="page number"/>
    <w:uiPriority w:val="99"/>
    <w:semiHidden/>
    <w:unhideWhenUsed/>
    <w:rsid w:val="00BE5510"/>
  </w:style>
  <w:style w:type="character" w:styleId="Lienhypertextesuivivisit">
    <w:name w:val="FollowedHyperlink"/>
    <w:uiPriority w:val="99"/>
    <w:semiHidden/>
    <w:unhideWhenUsed/>
    <w:rsid w:val="00BE5510"/>
    <w:rPr>
      <w:color w:val="800080"/>
      <w:u w:val="single"/>
    </w:rPr>
  </w:style>
  <w:style w:type="paragraph" w:customStyle="1" w:styleId="Default">
    <w:name w:val="Default"/>
    <w:rsid w:val="00BE5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rongEmphasis">
    <w:name w:val="Strong Emphasis"/>
    <w:rsid w:val="00BE55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6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6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64"/>
    <w:rPr>
      <w:rFonts w:cs="Mangal"/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64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9EFA4-5E44-451E-8019-2A7CB30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Links>
    <vt:vector size="156" baseType="variant">
      <vt:variant>
        <vt:i4>6291552</vt:i4>
      </vt:variant>
      <vt:variant>
        <vt:i4>108</vt:i4>
      </vt:variant>
      <vt:variant>
        <vt:i4>0</vt:i4>
      </vt:variant>
      <vt:variant>
        <vt:i4>5</vt:i4>
      </vt:variant>
      <vt:variant>
        <vt:lpwstr>http://www.info-pg.com/</vt:lpwstr>
      </vt:variant>
      <vt:variant>
        <vt:lpwstr/>
      </vt:variant>
      <vt:variant>
        <vt:i4>5111824</vt:i4>
      </vt:variant>
      <vt:variant>
        <vt:i4>93</vt:i4>
      </vt:variant>
      <vt:variant>
        <vt:i4>0</vt:i4>
      </vt:variant>
      <vt:variant>
        <vt:i4>5</vt:i4>
      </vt:variant>
      <vt:variant>
        <vt:lpwstr>http://www.voyages-sncf.com/</vt:lpwstr>
      </vt:variant>
      <vt:variant>
        <vt:lpwstr/>
      </vt:variant>
      <vt:variant>
        <vt:i4>3473519</vt:i4>
      </vt:variant>
      <vt:variant>
        <vt:i4>90</vt:i4>
      </vt:variant>
      <vt:variant>
        <vt:i4>0</vt:i4>
      </vt:variant>
      <vt:variant>
        <vt:i4>5</vt:i4>
      </vt:variant>
      <vt:variant>
        <vt:lpwstr>http://www.ratp.fr/plan-interactif/</vt:lpwstr>
      </vt:variant>
      <vt:variant>
        <vt:lpwstr/>
      </vt:variant>
      <vt:variant>
        <vt:i4>1835039</vt:i4>
      </vt:variant>
      <vt:variant>
        <vt:i4>69</vt:i4>
      </vt:variant>
      <vt:variant>
        <vt:i4>0</vt:i4>
      </vt:variant>
      <vt:variant>
        <vt:i4>5</vt:i4>
      </vt:variant>
      <vt:variant>
        <vt:lpwstr>http://eduscol.education.fr/cid48512/guides-pour-les-enseignants.html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http://handisciences.inshea.fr/</vt:lpwstr>
      </vt:variant>
      <vt:variant>
        <vt:lpwstr/>
      </vt:variant>
      <vt:variant>
        <vt:i4>524369</vt:i4>
      </vt:variant>
      <vt:variant>
        <vt:i4>63</vt:i4>
      </vt:variant>
      <vt:variant>
        <vt:i4>0</vt:i4>
      </vt:variant>
      <vt:variant>
        <vt:i4>5</vt:i4>
      </vt:variant>
      <vt:variant>
        <vt:lpwstr>http://www.inshea.fr/</vt:lpwstr>
      </vt:variant>
      <vt:variant>
        <vt:lpwstr/>
      </vt:variant>
      <vt:variant>
        <vt:i4>3014710</vt:i4>
      </vt:variant>
      <vt:variant>
        <vt:i4>60</vt:i4>
      </vt:variant>
      <vt:variant>
        <vt:i4>0</vt:i4>
      </vt:variant>
      <vt:variant>
        <vt:i4>5</vt:i4>
      </vt:variant>
      <vt:variant>
        <vt:lpwstr>http://www.integrascol.fr/fichepedago.php?id=71</vt:lpwstr>
      </vt:variant>
      <vt:variant>
        <vt:lpwstr/>
      </vt:variant>
      <vt:variant>
        <vt:i4>2687034</vt:i4>
      </vt:variant>
      <vt:variant>
        <vt:i4>54</vt:i4>
      </vt:variant>
      <vt:variant>
        <vt:i4>0</vt:i4>
      </vt:variant>
      <vt:variant>
        <vt:i4>5</vt:i4>
      </vt:variant>
      <vt:variant>
        <vt:lpwstr>http://www.integrascol.fr/listepedago-type.php</vt:lpwstr>
      </vt:variant>
      <vt:variant>
        <vt:lpwstr/>
      </vt:variant>
      <vt:variant>
        <vt:i4>7733353</vt:i4>
      </vt:variant>
      <vt:variant>
        <vt:i4>51</vt:i4>
      </vt:variant>
      <vt:variant>
        <vt:i4>0</vt:i4>
      </vt:variant>
      <vt:variant>
        <vt:i4>5</vt:i4>
      </vt:variant>
      <vt:variant>
        <vt:lpwstr>http://www.integrascol.fr/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http://www.ac-grenoble.fr/ais74/IMG/phychim.pdf</vt:lpwstr>
      </vt:variant>
      <vt:variant>
        <vt:lpwstr/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http://www.ac-grenoble.fr/ais74/IMG/maths.pdf</vt:lpwstr>
      </vt:variant>
      <vt:variant>
        <vt:lpwstr/>
      </vt:variant>
      <vt:variant>
        <vt:i4>589847</vt:i4>
      </vt:variant>
      <vt:variant>
        <vt:i4>42</vt:i4>
      </vt:variant>
      <vt:variant>
        <vt:i4>0</vt:i4>
      </vt:variant>
      <vt:variant>
        <vt:i4>5</vt:i4>
      </vt:variant>
      <vt:variant>
        <vt:lpwstr>http://www.ac-grenoble.fr/ais74/?lang=fr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http://www.conforama.fr/produit_compy_matelas-2-personnes_482584_10001_10602_-2_148080_148101_487074</vt:lpwstr>
      </vt:variant>
      <vt:variant>
        <vt:lpwstr/>
      </vt:variant>
      <vt:variant>
        <vt:i4>4194332</vt:i4>
      </vt:variant>
      <vt:variant>
        <vt:i4>36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7929885</vt:i4>
      </vt:variant>
      <vt:variant>
        <vt:i4>33</vt:i4>
      </vt:variant>
      <vt:variant>
        <vt:i4>0</vt:i4>
      </vt:variant>
      <vt:variant>
        <vt:i4>5</vt:i4>
      </vt:variant>
      <vt:variant>
        <vt:lpwstr>http://www.conforama.fr/produit_babel_matelas-2-personnes_287389_10001_10602_-2_148080_148101_193299</vt:lpwstr>
      </vt:variant>
      <vt:variant>
        <vt:lpwstr/>
      </vt:variant>
      <vt:variant>
        <vt:i4>4194332</vt:i4>
      </vt:variant>
      <vt:variant>
        <vt:i4>30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4194332</vt:i4>
      </vt:variant>
      <vt:variant>
        <vt:i4>27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2752527</vt:i4>
      </vt:variant>
      <vt:variant>
        <vt:i4>24</vt:i4>
      </vt:variant>
      <vt:variant>
        <vt:i4>0</vt:i4>
      </vt:variant>
      <vt:variant>
        <vt:i4>5</vt:i4>
      </vt:variant>
      <vt:variant>
        <vt:lpwstr>http://www.conforama.fr/produit_compact-roule_matelas-2-personnes_158683_10001_10602_-2_148080_148101_113521</vt:lpwstr>
      </vt:variant>
      <vt:variant>
        <vt:lpwstr/>
      </vt:variant>
      <vt:variant>
        <vt:i4>2818138</vt:i4>
      </vt:variant>
      <vt:variant>
        <vt:i4>21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2818138</vt:i4>
      </vt:variant>
      <vt:variant>
        <vt:i4>18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https://api.ac-versailles.fr/+CSCO+0075676763663A2F2F766167656E6172672E76612E6E702D697265666E76797972662E7365++/siiprien/-CSCO-3h--accueil.php?page=professeur&amp;id_prof=25557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https://api.ac-versailles.fr/+CSCO+0075676763663A2F2F766167656E6172672E76612E6E702D697265666E76797972662E7365++/siiprien/-CSCO-3h--accueil.php?page=professeur&amp;id_prof=25191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https://api.ac-versailles.fr/+CSCO+0075676763663A2F2F766167656E6172672E76612E6E702D697265666E76797972662E7365++/siiprien/-CSCO-3h--accueil.php?page=professeur&amp;id_prof=25285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https://api.ac-versailles.fr/+CSCO+0075676763663A2F2F766167656E6172672E76612E6E702D697265666E76797972662E7365++/siiprien/-CSCO-3h--accueil.php?page=professeur&amp;id_prof=25306</vt:lpwstr>
      </vt:variant>
      <vt:variant>
        <vt:lpwstr/>
      </vt:variant>
      <vt:variant>
        <vt:i4>3080270</vt:i4>
      </vt:variant>
      <vt:variant>
        <vt:i4>3</vt:i4>
      </vt:variant>
      <vt:variant>
        <vt:i4>0</vt:i4>
      </vt:variant>
      <vt:variant>
        <vt:i4>5</vt:i4>
      </vt:variant>
      <vt:variant>
        <vt:lpwstr>mailto:ien@ac-versailles.fr</vt:lpwstr>
      </vt:variant>
      <vt:variant>
        <vt:lpwstr/>
      </vt:variant>
      <vt:variant>
        <vt:i4>7536752</vt:i4>
      </vt:variant>
      <vt:variant>
        <vt:i4>19500</vt:i4>
      </vt:variant>
      <vt:variant>
        <vt:i4>1049</vt:i4>
      </vt:variant>
      <vt:variant>
        <vt:i4>1</vt:i4>
      </vt:variant>
      <vt:variant>
        <vt:lpwstr>http://www.integrascol.fr/img/p.gif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dimitri colombo</cp:lastModifiedBy>
  <cp:revision>6</cp:revision>
  <dcterms:created xsi:type="dcterms:W3CDTF">2016-10-26T09:33:00Z</dcterms:created>
  <dcterms:modified xsi:type="dcterms:W3CDTF">2016-11-25T12:47:00Z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