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F4B4" w14:textId="13B0E626" w:rsidR="00A72CDB" w:rsidRDefault="00B6176A">
      <w:pPr>
        <w:pStyle w:val="Corpsdetexte"/>
      </w:pPr>
      <w:r>
        <w:t xml:space="preserve"> </w:t>
      </w:r>
    </w:p>
    <w:p w14:paraId="17A97D60" w14:textId="77777777" w:rsidR="00A72CDB" w:rsidRDefault="006830BD">
      <w:pPr>
        <w:pStyle w:val="Titre11"/>
        <w:ind w:right="1813"/>
      </w:pPr>
      <w:r>
        <w:rPr>
          <w:color w:val="16818E"/>
        </w:rPr>
        <w:t>Annexe 1 - Propositions de fiches pour la préparation de l’épreuve de contrôle du baccalauréat professionnel</w:t>
      </w:r>
    </w:p>
    <w:p w14:paraId="5C3B9980" w14:textId="77777777" w:rsidR="00A72CDB" w:rsidRDefault="00A72CDB">
      <w:pPr>
        <w:pStyle w:val="Corpsdetexte"/>
        <w:spacing w:before="2"/>
        <w:rPr>
          <w:sz w:val="25"/>
        </w:rPr>
      </w:pPr>
    </w:p>
    <w:p w14:paraId="757CA43B" w14:textId="77777777" w:rsidR="00A72CDB" w:rsidRDefault="006830BD">
      <w:pPr>
        <w:spacing w:line="229" w:lineRule="exact"/>
        <w:ind w:left="292" w:right="1037"/>
        <w:jc w:val="center"/>
        <w:rPr>
          <w:sz w:val="20"/>
        </w:rPr>
      </w:pPr>
      <w:r>
        <w:rPr>
          <w:sz w:val="20"/>
        </w:rPr>
        <w:t>ORAL DE CONTRÔLE DU BACCALAURÉAT PROFESSIONNEL</w:t>
      </w:r>
    </w:p>
    <w:p w14:paraId="49B55861" w14:textId="77777777" w:rsidR="00A72CDB" w:rsidRDefault="006830BD">
      <w:pPr>
        <w:spacing w:line="242" w:lineRule="auto"/>
        <w:ind w:left="3026" w:right="3769"/>
        <w:jc w:val="center"/>
        <w:rPr>
          <w:sz w:val="20"/>
        </w:rPr>
      </w:pPr>
      <w:r>
        <w:rPr>
          <w:b/>
          <w:sz w:val="20"/>
        </w:rPr>
        <w:t xml:space="preserve">ÉPREUVE E1/ MATHÉMATIQUES </w:t>
      </w:r>
      <w:r>
        <w:rPr>
          <w:sz w:val="20"/>
        </w:rPr>
        <w:t>SESSION JUILLET 2020 ATTESTATION</w:t>
      </w:r>
    </w:p>
    <w:p w14:paraId="4D0C5F46" w14:textId="77777777" w:rsidR="00A72CDB" w:rsidRDefault="006830BD">
      <w:pPr>
        <w:spacing w:line="237" w:lineRule="auto"/>
        <w:ind w:left="292" w:right="1036"/>
        <w:jc w:val="center"/>
        <w:rPr>
          <w:sz w:val="20"/>
        </w:rPr>
      </w:pPr>
      <w:r>
        <w:rPr>
          <w:sz w:val="20"/>
        </w:rPr>
        <w:t>MODULES DU PROGRAMME DE MATHÉMATIQUES TRAITÉS/NON TRAITÉS AU COURS DE L’ANNÉE SCOLAIRE 2019-2020</w:t>
      </w:r>
    </w:p>
    <w:p w14:paraId="6EAFD8B1" w14:textId="77777777" w:rsidR="00A72CDB" w:rsidRDefault="00223D18">
      <w:pPr>
        <w:pStyle w:val="Corpsdetexte"/>
        <w:ind w:left="98"/>
        <w:rPr>
          <w:b w:val="0"/>
        </w:rPr>
      </w:pPr>
      <w:r>
        <w:rPr>
          <w:b w:val="0"/>
        </w:rPr>
      </w:r>
      <w:r>
        <w:rPr>
          <w:b w:val="0"/>
        </w:rPr>
        <w:pict w14:anchorId="39E487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7.75pt;height:115.6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1F5BC6AE" w14:textId="77777777" w:rsidR="00A72CDB" w:rsidRDefault="006830BD">
                  <w:pPr>
                    <w:spacing w:before="19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Nom du candidat :</w:t>
                  </w:r>
                </w:p>
                <w:p w14:paraId="1EE1C4A6" w14:textId="77777777" w:rsidR="00A72CDB" w:rsidRDefault="00A72CDB">
                  <w:pPr>
                    <w:pStyle w:val="Corpsdetexte"/>
                    <w:spacing w:before="8"/>
                    <w:rPr>
                      <w:b w:val="0"/>
                      <w:sz w:val="30"/>
                    </w:rPr>
                  </w:pPr>
                </w:p>
                <w:p w14:paraId="5641DA10" w14:textId="77777777" w:rsidR="00A72CDB" w:rsidRDefault="006830BD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Prénom du candidat :</w:t>
                  </w:r>
                </w:p>
                <w:p w14:paraId="375775C6" w14:textId="77777777" w:rsidR="00A72CDB" w:rsidRDefault="00A72CDB">
                  <w:pPr>
                    <w:pStyle w:val="Corpsdetexte"/>
                    <w:spacing w:before="3"/>
                    <w:rPr>
                      <w:b w:val="0"/>
                      <w:sz w:val="30"/>
                    </w:rPr>
                  </w:pPr>
                </w:p>
                <w:p w14:paraId="314DFE3A" w14:textId="77777777" w:rsidR="00A72CDB" w:rsidRDefault="006830BD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N° du candidat :</w:t>
                  </w:r>
                </w:p>
                <w:p w14:paraId="181ED3FC" w14:textId="77777777" w:rsidR="00A72CDB" w:rsidRDefault="00A72CDB">
                  <w:pPr>
                    <w:pStyle w:val="Corpsdetexte"/>
                    <w:spacing w:before="6"/>
                    <w:rPr>
                      <w:b w:val="0"/>
                      <w:sz w:val="30"/>
                    </w:rPr>
                  </w:pPr>
                </w:p>
                <w:p w14:paraId="71B72703" w14:textId="77777777" w:rsidR="00A72CDB" w:rsidRDefault="006830BD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Spécialité du baccalauréat professionnel :</w:t>
                  </w:r>
                </w:p>
              </w:txbxContent>
            </v:textbox>
            <w10:anchorlock/>
          </v:shape>
        </w:pict>
      </w:r>
    </w:p>
    <w:p w14:paraId="6B18FD74" w14:textId="77777777" w:rsidR="00A72CDB" w:rsidRDefault="00A72CDB">
      <w:pPr>
        <w:pStyle w:val="Corpsdetexte"/>
        <w:spacing w:before="6" w:after="1"/>
        <w:rPr>
          <w:b w:val="0"/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1527"/>
        <w:gridCol w:w="1419"/>
      </w:tblGrid>
      <w:tr w:rsidR="00A72CDB" w14:paraId="472195CE" w14:textId="77777777">
        <w:trPr>
          <w:trHeight w:val="1379"/>
        </w:trPr>
        <w:tc>
          <w:tcPr>
            <w:tcW w:w="6550" w:type="dxa"/>
          </w:tcPr>
          <w:p w14:paraId="38C02E6C" w14:textId="77777777" w:rsidR="00A72CDB" w:rsidRDefault="006830BD">
            <w:pPr>
              <w:pStyle w:val="TableParagraph"/>
              <w:ind w:left="1919" w:right="1206" w:hanging="684"/>
              <w:rPr>
                <w:b/>
                <w:sz w:val="20"/>
              </w:rPr>
            </w:pPr>
            <w:r>
              <w:rPr>
                <w:b/>
                <w:sz w:val="20"/>
              </w:rPr>
              <w:t>Modules du programme de mathématiques de terminale professionnelle</w:t>
            </w:r>
          </w:p>
          <w:p w14:paraId="3FC1B2A3" w14:textId="77777777" w:rsidR="00A72CDB" w:rsidRDefault="006830BD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Les points qui auraient seulement été abordés pendant la période de confinement ne sont pas évalués à cette session et ne sont pas à prendre en compte pour l’oral de contrôle</w:t>
            </w:r>
          </w:p>
        </w:tc>
        <w:tc>
          <w:tcPr>
            <w:tcW w:w="1527" w:type="dxa"/>
          </w:tcPr>
          <w:p w14:paraId="04EEE30C" w14:textId="77777777" w:rsidR="00A72CDB" w:rsidRDefault="00A72CDB">
            <w:pPr>
              <w:pStyle w:val="TableParagraph"/>
              <w:ind w:left="0"/>
            </w:pPr>
          </w:p>
          <w:p w14:paraId="5B88EFF1" w14:textId="77777777" w:rsidR="00A72CDB" w:rsidRDefault="00A72CD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2F69CD50" w14:textId="77777777" w:rsidR="00A72CDB" w:rsidRDefault="006830BD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Traité</w:t>
            </w:r>
          </w:p>
        </w:tc>
        <w:tc>
          <w:tcPr>
            <w:tcW w:w="1419" w:type="dxa"/>
          </w:tcPr>
          <w:p w14:paraId="08F64AF6" w14:textId="77777777" w:rsidR="00A72CDB" w:rsidRDefault="00A72CDB">
            <w:pPr>
              <w:pStyle w:val="TableParagraph"/>
              <w:ind w:left="0"/>
            </w:pPr>
          </w:p>
          <w:p w14:paraId="6BA66B1F" w14:textId="77777777" w:rsidR="00A72CDB" w:rsidRDefault="00A72CD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A688775" w14:textId="77777777" w:rsidR="00A72CDB" w:rsidRDefault="006830BD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Non traité</w:t>
            </w:r>
          </w:p>
        </w:tc>
      </w:tr>
      <w:tr w:rsidR="00A72CDB" w14:paraId="37E626AC" w14:textId="77777777">
        <w:trPr>
          <w:trHeight w:val="498"/>
        </w:trPr>
        <w:tc>
          <w:tcPr>
            <w:tcW w:w="6550" w:type="dxa"/>
          </w:tcPr>
          <w:p w14:paraId="6E7CD4CD" w14:textId="77777777" w:rsidR="00A72CDB" w:rsidRDefault="006830BD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Statistiques à deux variables</w:t>
            </w:r>
          </w:p>
        </w:tc>
        <w:tc>
          <w:tcPr>
            <w:tcW w:w="1527" w:type="dxa"/>
          </w:tcPr>
          <w:p w14:paraId="45FCBBED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BC24BE4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3645C681" w14:textId="77777777">
        <w:trPr>
          <w:trHeight w:val="477"/>
        </w:trPr>
        <w:tc>
          <w:tcPr>
            <w:tcW w:w="6550" w:type="dxa"/>
          </w:tcPr>
          <w:p w14:paraId="13665AD8" w14:textId="77777777" w:rsidR="00A72CDB" w:rsidRDefault="006830BD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Probabilités</w:t>
            </w:r>
          </w:p>
        </w:tc>
        <w:tc>
          <w:tcPr>
            <w:tcW w:w="1527" w:type="dxa"/>
          </w:tcPr>
          <w:p w14:paraId="58B7D973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01DE779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45F73735" w14:textId="77777777">
        <w:trPr>
          <w:trHeight w:val="448"/>
        </w:trPr>
        <w:tc>
          <w:tcPr>
            <w:tcW w:w="6550" w:type="dxa"/>
          </w:tcPr>
          <w:p w14:paraId="2DDD0986" w14:textId="77777777" w:rsidR="00A72CDB" w:rsidRDefault="006830BD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Suites numériques 2</w:t>
            </w:r>
          </w:p>
        </w:tc>
        <w:tc>
          <w:tcPr>
            <w:tcW w:w="1527" w:type="dxa"/>
          </w:tcPr>
          <w:p w14:paraId="13C3182C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E831631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774227DB" w14:textId="77777777">
        <w:trPr>
          <w:trHeight w:val="570"/>
        </w:trPr>
        <w:tc>
          <w:tcPr>
            <w:tcW w:w="6550" w:type="dxa"/>
          </w:tcPr>
          <w:p w14:paraId="380DCB30" w14:textId="77777777" w:rsidR="00A72CDB" w:rsidRDefault="006830BD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Fonction dérivée et étude des variations d’une fonction</w:t>
            </w:r>
          </w:p>
        </w:tc>
        <w:tc>
          <w:tcPr>
            <w:tcW w:w="1527" w:type="dxa"/>
          </w:tcPr>
          <w:p w14:paraId="0438CF9A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280EE49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75A32E09" w14:textId="77777777">
        <w:trPr>
          <w:trHeight w:val="539"/>
        </w:trPr>
        <w:tc>
          <w:tcPr>
            <w:tcW w:w="6550" w:type="dxa"/>
          </w:tcPr>
          <w:p w14:paraId="3FFFE562" w14:textId="77777777" w:rsidR="00A72CDB" w:rsidRDefault="006830BD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Fonction exponentielle et logarithme décimal</w:t>
            </w:r>
          </w:p>
        </w:tc>
        <w:tc>
          <w:tcPr>
            <w:tcW w:w="1527" w:type="dxa"/>
          </w:tcPr>
          <w:p w14:paraId="570FBEEF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21CCAF7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356A168D" w14:textId="77777777">
        <w:trPr>
          <w:trHeight w:val="508"/>
        </w:trPr>
        <w:tc>
          <w:tcPr>
            <w:tcW w:w="6550" w:type="dxa"/>
          </w:tcPr>
          <w:p w14:paraId="1029F3FA" w14:textId="77777777" w:rsidR="00A72CDB" w:rsidRDefault="006830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Fonctions logarithmes et exponentielles</w:t>
            </w:r>
          </w:p>
        </w:tc>
        <w:tc>
          <w:tcPr>
            <w:tcW w:w="1527" w:type="dxa"/>
          </w:tcPr>
          <w:p w14:paraId="34817618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59C3A01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2A30E28E" w14:textId="77777777">
        <w:trPr>
          <w:trHeight w:val="474"/>
        </w:trPr>
        <w:tc>
          <w:tcPr>
            <w:tcW w:w="6550" w:type="dxa"/>
          </w:tcPr>
          <w:p w14:paraId="41EFDF10" w14:textId="77777777" w:rsidR="00A72CDB" w:rsidRDefault="006830BD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Géométrie dans le plan et dans l’espace : consolidation</w:t>
            </w:r>
          </w:p>
        </w:tc>
        <w:tc>
          <w:tcPr>
            <w:tcW w:w="1527" w:type="dxa"/>
          </w:tcPr>
          <w:p w14:paraId="2A4D395D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F9E6260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2D88779B" w14:textId="77777777">
        <w:trPr>
          <w:trHeight w:val="443"/>
        </w:trPr>
        <w:tc>
          <w:tcPr>
            <w:tcW w:w="6550" w:type="dxa"/>
          </w:tcPr>
          <w:p w14:paraId="307027CC" w14:textId="77777777" w:rsidR="00A72CDB" w:rsidRDefault="006830BD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Vecteurs 2</w:t>
            </w:r>
          </w:p>
        </w:tc>
        <w:tc>
          <w:tcPr>
            <w:tcW w:w="1527" w:type="dxa"/>
          </w:tcPr>
          <w:p w14:paraId="59B37827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5154F1A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CDB" w14:paraId="4EF0B67E" w14:textId="77777777">
        <w:trPr>
          <w:trHeight w:val="426"/>
        </w:trPr>
        <w:tc>
          <w:tcPr>
            <w:tcW w:w="6550" w:type="dxa"/>
          </w:tcPr>
          <w:p w14:paraId="67614302" w14:textId="77777777" w:rsidR="00A72CDB" w:rsidRDefault="006830BD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Trigonométrie 2</w:t>
            </w:r>
          </w:p>
        </w:tc>
        <w:tc>
          <w:tcPr>
            <w:tcW w:w="1527" w:type="dxa"/>
          </w:tcPr>
          <w:p w14:paraId="19548B6E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B75BD6C" w14:textId="77777777" w:rsidR="00A72CDB" w:rsidRDefault="00A72C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395ECF3" w14:textId="77777777" w:rsidR="00A72CDB" w:rsidRDefault="00A72CDB">
      <w:pPr>
        <w:pStyle w:val="Corpsdetexte"/>
        <w:spacing w:before="8"/>
        <w:rPr>
          <w:b w:val="0"/>
          <w:sz w:val="11"/>
        </w:rPr>
      </w:pPr>
    </w:p>
    <w:p w14:paraId="29AFCC58" w14:textId="77777777" w:rsidR="00A72CDB" w:rsidRDefault="006830BD">
      <w:pPr>
        <w:tabs>
          <w:tab w:val="left" w:pos="6147"/>
        </w:tabs>
        <w:spacing w:before="93"/>
        <w:ind w:left="216"/>
        <w:rPr>
          <w:sz w:val="20"/>
        </w:rPr>
      </w:pPr>
      <w:r>
        <w:rPr>
          <w:sz w:val="20"/>
        </w:rPr>
        <w:t>Nom de</w:t>
      </w:r>
      <w:r>
        <w:rPr>
          <w:spacing w:val="-2"/>
          <w:sz w:val="20"/>
        </w:rPr>
        <w:t xml:space="preserve"> </w:t>
      </w:r>
      <w:r>
        <w:rPr>
          <w:sz w:val="20"/>
        </w:rPr>
        <w:t>l’enseignant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 :</w:t>
      </w:r>
    </w:p>
    <w:p w14:paraId="583F09EF" w14:textId="77777777" w:rsidR="00A72CDB" w:rsidRDefault="00A72CDB">
      <w:pPr>
        <w:pStyle w:val="Corpsdetexte"/>
        <w:spacing w:before="1"/>
        <w:rPr>
          <w:b w:val="0"/>
        </w:rPr>
      </w:pPr>
    </w:p>
    <w:p w14:paraId="056CF7FC" w14:textId="77777777" w:rsidR="00A72CDB" w:rsidRDefault="006830BD">
      <w:pPr>
        <w:ind w:left="291" w:right="1039"/>
        <w:jc w:val="center"/>
        <w:rPr>
          <w:sz w:val="20"/>
        </w:rPr>
      </w:pPr>
      <w:r>
        <w:rPr>
          <w:sz w:val="20"/>
        </w:rPr>
        <w:t>Signature :</w:t>
      </w:r>
    </w:p>
    <w:p w14:paraId="40723013" w14:textId="77777777" w:rsidR="00A72CDB" w:rsidRDefault="00A72CDB">
      <w:pPr>
        <w:pStyle w:val="Corpsdetexte"/>
        <w:spacing w:before="1"/>
        <w:rPr>
          <w:b w:val="0"/>
        </w:rPr>
      </w:pPr>
    </w:p>
    <w:p w14:paraId="77AB2536" w14:textId="77777777" w:rsidR="00A72CDB" w:rsidRDefault="006830BD">
      <w:pPr>
        <w:ind w:left="292" w:right="1037"/>
        <w:jc w:val="center"/>
        <w:rPr>
          <w:sz w:val="20"/>
        </w:rPr>
      </w:pPr>
      <w:r>
        <w:rPr>
          <w:sz w:val="20"/>
        </w:rPr>
        <w:t>Cachet de l’établissement de formation</w:t>
      </w:r>
    </w:p>
    <w:p w14:paraId="7BBF806D" w14:textId="77777777" w:rsidR="00A72CDB" w:rsidRDefault="00A72CDB">
      <w:pPr>
        <w:jc w:val="center"/>
        <w:rPr>
          <w:sz w:val="20"/>
        </w:rPr>
        <w:sectPr w:rsidR="00A72CDB">
          <w:headerReference w:type="default" r:id="rId7"/>
          <w:footerReference w:type="default" r:id="rId8"/>
          <w:pgSz w:w="11910" w:h="16840"/>
          <w:pgMar w:top="1660" w:right="740" w:bottom="1160" w:left="1200" w:header="170" w:footer="962" w:gutter="0"/>
          <w:cols w:space="720"/>
        </w:sectPr>
      </w:pPr>
    </w:p>
    <w:p w14:paraId="7CAEC084" w14:textId="77777777" w:rsidR="00A72CDB" w:rsidRDefault="00A72CDB">
      <w:pPr>
        <w:pStyle w:val="Corpsdetexte"/>
        <w:spacing w:before="11"/>
        <w:rPr>
          <w:b w:val="0"/>
          <w:sz w:val="9"/>
        </w:rPr>
      </w:pPr>
    </w:p>
    <w:p w14:paraId="571C8FF2" w14:textId="77777777" w:rsidR="00A72CDB" w:rsidRDefault="006830BD">
      <w:pPr>
        <w:spacing w:before="93" w:line="228" w:lineRule="exact"/>
        <w:ind w:left="292" w:right="1037"/>
        <w:jc w:val="center"/>
        <w:rPr>
          <w:sz w:val="20"/>
        </w:rPr>
      </w:pPr>
      <w:r>
        <w:rPr>
          <w:sz w:val="20"/>
        </w:rPr>
        <w:t>ORAL DE CONTRÔLE DU BACCALAURÉAT PROFESSIONNEL</w:t>
      </w:r>
    </w:p>
    <w:p w14:paraId="7DCB2AD3" w14:textId="77777777" w:rsidR="00A72CDB" w:rsidRDefault="006830BD">
      <w:pPr>
        <w:spacing w:line="242" w:lineRule="auto"/>
        <w:ind w:left="3026" w:right="3769"/>
        <w:jc w:val="center"/>
        <w:rPr>
          <w:sz w:val="20"/>
        </w:rPr>
      </w:pPr>
      <w:r>
        <w:rPr>
          <w:b/>
          <w:sz w:val="20"/>
        </w:rPr>
        <w:t xml:space="preserve">ÉPREUVE E1/ PHYSIQUE-CHIMIE </w:t>
      </w:r>
      <w:r>
        <w:rPr>
          <w:sz w:val="20"/>
        </w:rPr>
        <w:t>SESSION JUILLET 2020 ATTESTATION</w:t>
      </w:r>
    </w:p>
    <w:p w14:paraId="7636E0C7" w14:textId="77777777" w:rsidR="00A72CDB" w:rsidRDefault="006830BD">
      <w:pPr>
        <w:ind w:left="292" w:right="1039"/>
        <w:jc w:val="center"/>
        <w:rPr>
          <w:sz w:val="20"/>
        </w:rPr>
      </w:pPr>
      <w:r>
        <w:rPr>
          <w:sz w:val="20"/>
        </w:rPr>
        <w:t>CONTENUS DU PROGRAMME DE PHYSIQUE-CHIMIE TRAITÉS EN CLASSE DE PREMIÈRE OU EN CLASSE TERMINALE AU MOMENT DE L’ORAL DE CONTRÔLE</w:t>
      </w:r>
    </w:p>
    <w:p w14:paraId="325A2383" w14:textId="77777777" w:rsidR="00A72CDB" w:rsidRDefault="00223D18">
      <w:pPr>
        <w:pStyle w:val="Corpsdetexte"/>
        <w:ind w:left="98"/>
        <w:rPr>
          <w:b w:val="0"/>
        </w:rPr>
      </w:pPr>
      <w:r>
        <w:rPr>
          <w:b w:val="0"/>
        </w:rPr>
      </w:r>
      <w:r>
        <w:rPr>
          <w:b w:val="0"/>
        </w:rPr>
        <w:pict w14:anchorId="61A60BA4">
          <v:shape id="_x0000_s1026" type="#_x0000_t202" style="width:477.75pt;height:115.4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0541309E" w14:textId="77777777" w:rsidR="00A72CDB" w:rsidRDefault="006830BD">
                  <w:pPr>
                    <w:spacing w:before="19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Nom du candidat :</w:t>
                  </w:r>
                </w:p>
                <w:p w14:paraId="30F2D9CB" w14:textId="77777777" w:rsidR="00A72CDB" w:rsidRDefault="00A72CDB">
                  <w:pPr>
                    <w:pStyle w:val="Corpsdetexte"/>
                    <w:spacing w:before="5"/>
                    <w:rPr>
                      <w:b w:val="0"/>
                      <w:sz w:val="30"/>
                    </w:rPr>
                  </w:pPr>
                </w:p>
                <w:p w14:paraId="6F9A03A8" w14:textId="77777777" w:rsidR="00A72CDB" w:rsidRDefault="006830BD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Prénom du candidat :</w:t>
                  </w:r>
                </w:p>
                <w:p w14:paraId="028B25BE" w14:textId="77777777" w:rsidR="00A72CDB" w:rsidRDefault="00A72CDB">
                  <w:pPr>
                    <w:pStyle w:val="Corpsdetexte"/>
                    <w:spacing w:before="4"/>
                    <w:rPr>
                      <w:b w:val="0"/>
                      <w:sz w:val="30"/>
                    </w:rPr>
                  </w:pPr>
                </w:p>
                <w:p w14:paraId="2F33981B" w14:textId="77777777" w:rsidR="00A72CDB" w:rsidRDefault="006830BD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N° du candidat :</w:t>
                  </w:r>
                </w:p>
                <w:p w14:paraId="695F127C" w14:textId="77777777" w:rsidR="00A72CDB" w:rsidRDefault="00A72CDB">
                  <w:pPr>
                    <w:pStyle w:val="Corpsdetexte"/>
                    <w:spacing w:before="5"/>
                    <w:rPr>
                      <w:b w:val="0"/>
                      <w:sz w:val="30"/>
                    </w:rPr>
                  </w:pPr>
                </w:p>
                <w:p w14:paraId="7F55053F" w14:textId="77777777" w:rsidR="00A72CDB" w:rsidRDefault="006830BD">
                  <w:pPr>
                    <w:spacing w:before="1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Spécialité du baccalauréat professionnel :</w:t>
                  </w:r>
                </w:p>
              </w:txbxContent>
            </v:textbox>
            <w10:anchorlock/>
          </v:shape>
        </w:pict>
      </w:r>
    </w:p>
    <w:p w14:paraId="47111DC0" w14:textId="77777777" w:rsidR="00A72CDB" w:rsidRDefault="00A72CDB">
      <w:pPr>
        <w:pStyle w:val="Corpsdetexte"/>
        <w:spacing w:before="1"/>
        <w:rPr>
          <w:b w:val="0"/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04"/>
      </w:tblGrid>
      <w:tr w:rsidR="00A72CDB" w14:paraId="5E1AB48D" w14:textId="77777777" w:rsidTr="00D937E1">
        <w:trPr>
          <w:trHeight w:val="1329"/>
        </w:trPr>
        <w:tc>
          <w:tcPr>
            <w:tcW w:w="8926" w:type="dxa"/>
            <w:vAlign w:val="center"/>
          </w:tcPr>
          <w:p w14:paraId="76AF1B53" w14:textId="77777777" w:rsidR="00A72CDB" w:rsidRDefault="006830BD" w:rsidP="00D937E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Modules traités en totalité</w:t>
            </w:r>
          </w:p>
          <w:p w14:paraId="36B8316B" w14:textId="77777777" w:rsidR="00A72CDB" w:rsidRDefault="006830BD" w:rsidP="00D937E1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sz w:val="20"/>
              </w:rPr>
              <w:t xml:space="preserve">Mettre une croix dans la colonne de droite pour les modules traités en totalité en classes de première ou en classe de terminale. </w:t>
            </w:r>
            <w:r>
              <w:rPr>
                <w:b/>
                <w:sz w:val="20"/>
              </w:rPr>
              <w:t>Les points qui auraient seulement été abordés pendant la période de confinement ne sont pas évalués à cette session et ne sont pas à cocher</w:t>
            </w:r>
          </w:p>
          <w:p w14:paraId="534CAFDC" w14:textId="77777777" w:rsidR="00A72CDB" w:rsidRDefault="006830BD" w:rsidP="00D937E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 Les modules qui ne figurent pas au programme de la spécialité ne sont pas cochés.</w:t>
            </w:r>
          </w:p>
        </w:tc>
        <w:tc>
          <w:tcPr>
            <w:tcW w:w="504" w:type="dxa"/>
            <w:vAlign w:val="center"/>
          </w:tcPr>
          <w:p w14:paraId="40036A88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00E4CE50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418D7A90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 3 : </w:t>
            </w:r>
            <w:r>
              <w:rPr>
                <w:sz w:val="20"/>
              </w:rPr>
              <w:t>Comment protéger un véhicule contre la corrosion ?</w:t>
            </w:r>
          </w:p>
        </w:tc>
        <w:tc>
          <w:tcPr>
            <w:tcW w:w="504" w:type="dxa"/>
            <w:vAlign w:val="center"/>
          </w:tcPr>
          <w:p w14:paraId="6BA3AB05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5686ACF2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64CB9153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 4 : </w:t>
            </w:r>
            <w:r>
              <w:rPr>
                <w:sz w:val="20"/>
              </w:rPr>
              <w:t>Pourquoi éteindre ses phares quand le moteur est arrêté ?</w:t>
            </w:r>
          </w:p>
        </w:tc>
        <w:tc>
          <w:tcPr>
            <w:tcW w:w="504" w:type="dxa"/>
            <w:vAlign w:val="center"/>
          </w:tcPr>
          <w:p w14:paraId="70931B2E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2F0F4019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07A595DC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 5 : </w:t>
            </w:r>
            <w:r>
              <w:rPr>
                <w:sz w:val="20"/>
              </w:rPr>
              <w:t>Comment se déplacer dans un fluide ?</w:t>
            </w:r>
          </w:p>
        </w:tc>
        <w:tc>
          <w:tcPr>
            <w:tcW w:w="504" w:type="dxa"/>
            <w:vAlign w:val="center"/>
          </w:tcPr>
          <w:p w14:paraId="7672D982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4A43DB70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771AB9E6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 6 : </w:t>
            </w:r>
            <w:r>
              <w:rPr>
                <w:sz w:val="20"/>
              </w:rPr>
              <w:t>Qu’est-ce qu’une voiture puissante ?</w:t>
            </w:r>
          </w:p>
        </w:tc>
        <w:tc>
          <w:tcPr>
            <w:tcW w:w="504" w:type="dxa"/>
            <w:vAlign w:val="center"/>
          </w:tcPr>
          <w:p w14:paraId="575A9CF2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1F8BE43A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28462444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 7 : </w:t>
            </w:r>
            <w:r>
              <w:rPr>
                <w:sz w:val="20"/>
              </w:rPr>
              <w:t>Comment avoir une bonne tenue de route ?</w:t>
            </w:r>
          </w:p>
        </w:tc>
        <w:tc>
          <w:tcPr>
            <w:tcW w:w="504" w:type="dxa"/>
            <w:vAlign w:val="center"/>
          </w:tcPr>
          <w:p w14:paraId="25EA109B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14C4B08C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54BF3759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 8 : </w:t>
            </w:r>
            <w:r>
              <w:rPr>
                <w:sz w:val="20"/>
              </w:rPr>
              <w:t>Comment faire varier la vitesse d’un véhicule électrique ?</w:t>
            </w:r>
          </w:p>
        </w:tc>
        <w:tc>
          <w:tcPr>
            <w:tcW w:w="504" w:type="dxa"/>
            <w:vAlign w:val="center"/>
          </w:tcPr>
          <w:p w14:paraId="46BB269A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34ADF01D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58B5B317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CME 4 : </w:t>
            </w:r>
            <w:r>
              <w:rPr>
                <w:sz w:val="20"/>
              </w:rPr>
              <w:t>Comment chauffer ou se chauffer ?</w:t>
            </w:r>
          </w:p>
        </w:tc>
        <w:tc>
          <w:tcPr>
            <w:tcW w:w="504" w:type="dxa"/>
            <w:vAlign w:val="center"/>
          </w:tcPr>
          <w:p w14:paraId="4DA45717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28E117B5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0FE14B73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CME 5 : </w:t>
            </w:r>
            <w:r>
              <w:rPr>
                <w:sz w:val="20"/>
              </w:rPr>
              <w:t>Peut-on concilier confort et développement durable ?</w:t>
            </w:r>
          </w:p>
        </w:tc>
        <w:tc>
          <w:tcPr>
            <w:tcW w:w="504" w:type="dxa"/>
            <w:vAlign w:val="center"/>
          </w:tcPr>
          <w:p w14:paraId="5118361F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48468E82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5E57496D" w14:textId="77777777" w:rsidR="00A72CDB" w:rsidRDefault="006830BD" w:rsidP="00D937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CME 6 : </w:t>
            </w:r>
            <w:r>
              <w:rPr>
                <w:sz w:val="20"/>
              </w:rPr>
              <w:t>Comment fonctionnent certains dispositifs de chauffage ?</w:t>
            </w:r>
          </w:p>
        </w:tc>
        <w:tc>
          <w:tcPr>
            <w:tcW w:w="504" w:type="dxa"/>
            <w:vAlign w:val="center"/>
          </w:tcPr>
          <w:p w14:paraId="55A8D029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4A1FF4AA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55D5F45B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CME 7 : </w:t>
            </w:r>
            <w:r>
              <w:rPr>
                <w:sz w:val="20"/>
              </w:rPr>
              <w:t>Comment l'énergie électrique est-elle distribuée à l'entreprise ?</w:t>
            </w:r>
          </w:p>
        </w:tc>
        <w:tc>
          <w:tcPr>
            <w:tcW w:w="504" w:type="dxa"/>
            <w:vAlign w:val="center"/>
          </w:tcPr>
          <w:p w14:paraId="0C0C2CD1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151D7825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46F9F413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HS 4 : </w:t>
            </w:r>
            <w:r>
              <w:rPr>
                <w:sz w:val="20"/>
              </w:rPr>
              <w:t>Comment peut-on adapter sa vision ?</w:t>
            </w:r>
          </w:p>
        </w:tc>
        <w:tc>
          <w:tcPr>
            <w:tcW w:w="504" w:type="dxa"/>
            <w:vAlign w:val="center"/>
          </w:tcPr>
          <w:p w14:paraId="7E156054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595F14D4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2696E036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HS 5 : </w:t>
            </w:r>
            <w:r>
              <w:rPr>
                <w:sz w:val="20"/>
              </w:rPr>
              <w:t>Quels sont les principaux constituants du lait ?</w:t>
            </w:r>
          </w:p>
        </w:tc>
        <w:tc>
          <w:tcPr>
            <w:tcW w:w="504" w:type="dxa"/>
            <w:vAlign w:val="center"/>
          </w:tcPr>
          <w:p w14:paraId="05243703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2D17E8F7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2FAEDF56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HS 6 : </w:t>
            </w:r>
            <w:r>
              <w:rPr>
                <w:sz w:val="20"/>
              </w:rPr>
              <w:t>Quels sont le rôle et les effets d’un détergent ?</w:t>
            </w:r>
          </w:p>
        </w:tc>
        <w:tc>
          <w:tcPr>
            <w:tcW w:w="504" w:type="dxa"/>
            <w:vAlign w:val="center"/>
          </w:tcPr>
          <w:p w14:paraId="62BAA34F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71F08525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0951085A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1 : </w:t>
            </w:r>
            <w:r>
              <w:rPr>
                <w:sz w:val="20"/>
              </w:rPr>
              <w:t>Comment dévier la lumière ?</w:t>
            </w:r>
          </w:p>
        </w:tc>
        <w:tc>
          <w:tcPr>
            <w:tcW w:w="504" w:type="dxa"/>
            <w:vAlign w:val="center"/>
          </w:tcPr>
          <w:p w14:paraId="04BA1627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648AC765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3330D860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2 : </w:t>
            </w:r>
            <w:r>
              <w:rPr>
                <w:sz w:val="20"/>
              </w:rPr>
              <w:t>Comment un son se propage-t-il ?</w:t>
            </w:r>
          </w:p>
        </w:tc>
        <w:tc>
          <w:tcPr>
            <w:tcW w:w="504" w:type="dxa"/>
            <w:vAlign w:val="center"/>
          </w:tcPr>
          <w:p w14:paraId="73E99F22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4BD1029C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3B106B32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3 : </w:t>
            </w:r>
            <w:r>
              <w:rPr>
                <w:sz w:val="20"/>
              </w:rPr>
              <w:t>Comment transmettre un son à la vitesse de la lumière ?</w:t>
            </w:r>
          </w:p>
        </w:tc>
        <w:tc>
          <w:tcPr>
            <w:tcW w:w="504" w:type="dxa"/>
            <w:vAlign w:val="center"/>
          </w:tcPr>
          <w:p w14:paraId="7FED4084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32D0DF45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2C5E01DA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4 : </w:t>
            </w:r>
            <w:r>
              <w:rPr>
                <w:sz w:val="20"/>
              </w:rPr>
              <w:t>Comment voir ce qui est faiblement visible à l’œil nu ?</w:t>
            </w:r>
          </w:p>
        </w:tc>
        <w:tc>
          <w:tcPr>
            <w:tcW w:w="504" w:type="dxa"/>
            <w:vAlign w:val="center"/>
          </w:tcPr>
          <w:p w14:paraId="2D79C03E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3B0C0BA1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12121E41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5 : </w:t>
            </w:r>
            <w:r>
              <w:rPr>
                <w:sz w:val="20"/>
              </w:rPr>
              <w:t>Pourquoi les objets sont-ils colorés ?</w:t>
            </w:r>
          </w:p>
        </w:tc>
        <w:tc>
          <w:tcPr>
            <w:tcW w:w="504" w:type="dxa"/>
            <w:vAlign w:val="center"/>
          </w:tcPr>
          <w:p w14:paraId="5C1F6254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6A92DAD2" w14:textId="77777777" w:rsidTr="00D937E1">
        <w:trPr>
          <w:trHeight w:val="289"/>
        </w:trPr>
        <w:tc>
          <w:tcPr>
            <w:tcW w:w="8926" w:type="dxa"/>
            <w:vAlign w:val="center"/>
          </w:tcPr>
          <w:p w14:paraId="5826F488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6 : </w:t>
            </w:r>
            <w:r>
              <w:rPr>
                <w:sz w:val="20"/>
              </w:rPr>
              <w:t>Comment reproduire un signal sonore ?</w:t>
            </w:r>
          </w:p>
        </w:tc>
        <w:tc>
          <w:tcPr>
            <w:tcW w:w="504" w:type="dxa"/>
            <w:vAlign w:val="center"/>
          </w:tcPr>
          <w:p w14:paraId="697FE576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2CDB" w14:paraId="4A11BDC2" w14:textId="77777777" w:rsidTr="00D937E1">
        <w:trPr>
          <w:trHeight w:val="290"/>
        </w:trPr>
        <w:tc>
          <w:tcPr>
            <w:tcW w:w="8926" w:type="dxa"/>
            <w:vAlign w:val="center"/>
          </w:tcPr>
          <w:p w14:paraId="1EE1AD44" w14:textId="77777777" w:rsidR="00A72CDB" w:rsidRDefault="006830BD" w:rsidP="00D937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SL 7 : </w:t>
            </w:r>
            <w:r>
              <w:rPr>
                <w:sz w:val="20"/>
              </w:rPr>
              <w:t>Comment une image est-elle captée par un système d'imagerie numérique ?</w:t>
            </w:r>
          </w:p>
        </w:tc>
        <w:tc>
          <w:tcPr>
            <w:tcW w:w="504" w:type="dxa"/>
            <w:vAlign w:val="center"/>
          </w:tcPr>
          <w:p w14:paraId="52C0D0A9" w14:textId="77777777" w:rsidR="00A72CDB" w:rsidRDefault="00A72CDB" w:rsidP="00D937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A99791" w14:textId="77777777" w:rsidR="00A72CDB" w:rsidRDefault="00A72CDB">
      <w:pPr>
        <w:pStyle w:val="Corpsdetexte"/>
        <w:spacing w:before="10"/>
        <w:rPr>
          <w:b w:val="0"/>
          <w:sz w:val="11"/>
        </w:rPr>
      </w:pPr>
    </w:p>
    <w:p w14:paraId="76285237" w14:textId="77777777" w:rsidR="00A72CDB" w:rsidRDefault="006830BD">
      <w:pPr>
        <w:tabs>
          <w:tab w:val="left" w:pos="5931"/>
        </w:tabs>
        <w:spacing w:before="93"/>
        <w:ind w:right="3066"/>
        <w:jc w:val="center"/>
        <w:rPr>
          <w:sz w:val="20"/>
        </w:rPr>
      </w:pPr>
      <w:r>
        <w:rPr>
          <w:sz w:val="20"/>
        </w:rPr>
        <w:t>Nom de</w:t>
      </w:r>
      <w:r>
        <w:rPr>
          <w:spacing w:val="-2"/>
          <w:sz w:val="20"/>
        </w:rPr>
        <w:t xml:space="preserve"> </w:t>
      </w:r>
      <w:r>
        <w:rPr>
          <w:sz w:val="20"/>
        </w:rPr>
        <w:t>l’enseignant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 :</w:t>
      </w:r>
    </w:p>
    <w:p w14:paraId="03E6FF32" w14:textId="77777777" w:rsidR="00A72CDB" w:rsidRDefault="006830BD">
      <w:pPr>
        <w:spacing w:before="1"/>
        <w:ind w:left="291" w:right="1039"/>
        <w:jc w:val="center"/>
        <w:rPr>
          <w:sz w:val="20"/>
        </w:rPr>
      </w:pPr>
      <w:r>
        <w:rPr>
          <w:sz w:val="20"/>
        </w:rPr>
        <w:t>Signature :</w:t>
      </w:r>
    </w:p>
    <w:p w14:paraId="4FD8D457" w14:textId="77777777" w:rsidR="00A72CDB" w:rsidRDefault="00A72CDB">
      <w:pPr>
        <w:pStyle w:val="Corpsdetexte"/>
        <w:spacing w:before="1"/>
        <w:rPr>
          <w:b w:val="0"/>
        </w:rPr>
      </w:pPr>
    </w:p>
    <w:p w14:paraId="4C56E9C4" w14:textId="77777777" w:rsidR="00A72CDB" w:rsidRDefault="006830BD">
      <w:pPr>
        <w:ind w:left="292" w:right="1036"/>
        <w:jc w:val="center"/>
        <w:rPr>
          <w:sz w:val="20"/>
        </w:rPr>
      </w:pPr>
      <w:r>
        <w:rPr>
          <w:sz w:val="20"/>
        </w:rPr>
        <w:t>Cachet de l’établissement de formation</w:t>
      </w:r>
    </w:p>
    <w:p w14:paraId="3D52EE14" w14:textId="77777777" w:rsidR="00A72CDB" w:rsidRDefault="00A72CDB" w:rsidP="00D1400A">
      <w:pPr>
        <w:tabs>
          <w:tab w:val="right" w:pos="10483"/>
        </w:tabs>
        <w:spacing w:before="18"/>
        <w:rPr>
          <w:b/>
          <w:sz w:val="15"/>
        </w:rPr>
      </w:pPr>
    </w:p>
    <w:sectPr w:rsidR="00A72CDB" w:rsidSect="00A72CDB">
      <w:headerReference w:type="default" r:id="rId9"/>
      <w:footerReference w:type="default" r:id="rId10"/>
      <w:pgSz w:w="11900" w:h="16840"/>
      <w:pgMar w:top="120" w:right="580" w:bottom="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6A69" w14:textId="77777777" w:rsidR="00223D18" w:rsidRDefault="00223D18" w:rsidP="00A72CDB">
      <w:r>
        <w:separator/>
      </w:r>
    </w:p>
  </w:endnote>
  <w:endnote w:type="continuationSeparator" w:id="0">
    <w:p w14:paraId="0B709510" w14:textId="77777777" w:rsidR="00223D18" w:rsidRDefault="00223D18" w:rsidP="00A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3099" w14:textId="77777777" w:rsidR="00A72CDB" w:rsidRDefault="00223D18">
    <w:pPr>
      <w:pStyle w:val="Corpsdetexte"/>
      <w:spacing w:line="14" w:lineRule="auto"/>
      <w:rPr>
        <w:b w:val="0"/>
      </w:rPr>
    </w:pPr>
    <w:r>
      <w:pict w14:anchorId="06D473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82.8pt;width:355.1pt;height:13.15pt;z-index:-16373760;mso-position-horizontal-relative:page;mso-position-vertical-relative:page" filled="f" stroked="f">
          <v:textbox inset="0,0,0,0">
            <w:txbxContent>
              <w:p w14:paraId="0E92ECD1" w14:textId="77777777" w:rsidR="00A72CDB" w:rsidRDefault="006830BD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© Ministère de l'Éducation nationale et de la Jeunesse &gt; </w:t>
                </w:r>
                <w:hyperlink r:id="rId1">
                  <w:r>
                    <w:rPr>
                      <w:sz w:val="20"/>
                    </w:rPr>
                    <w:t>www.education.gouv.fr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D792" w14:textId="77777777" w:rsidR="00A72CDB" w:rsidRDefault="00A72CDB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F2FA" w14:textId="77777777" w:rsidR="00223D18" w:rsidRDefault="00223D18" w:rsidP="00A72CDB">
      <w:r>
        <w:separator/>
      </w:r>
    </w:p>
  </w:footnote>
  <w:footnote w:type="continuationSeparator" w:id="0">
    <w:p w14:paraId="490DB355" w14:textId="77777777" w:rsidR="00223D18" w:rsidRDefault="00223D18" w:rsidP="00A7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0FC3" w14:textId="77777777" w:rsidR="00A72CDB" w:rsidRDefault="006830BD">
    <w:pPr>
      <w:pStyle w:val="Corpsdetexte"/>
      <w:spacing w:line="14" w:lineRule="auto"/>
      <w:rPr>
        <w:b w:val="0"/>
      </w:rPr>
    </w:pPr>
    <w:r>
      <w:rPr>
        <w:noProof/>
        <w:lang w:eastAsia="fr-FR"/>
      </w:rPr>
      <w:drawing>
        <wp:anchor distT="0" distB="0" distL="0" distR="0" simplePos="0" relativeHeight="486941184" behindDoc="1" locked="0" layoutInCell="1" allowOverlap="1" wp14:anchorId="4F6535A4" wp14:editId="78C7C318">
          <wp:simplePos x="0" y="0"/>
          <wp:positionH relativeFrom="page">
            <wp:posOffset>1007746</wp:posOffset>
          </wp:positionH>
          <wp:positionV relativeFrom="page">
            <wp:posOffset>107952</wp:posOffset>
          </wp:positionV>
          <wp:extent cx="1599589" cy="759444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589" cy="759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D18">
      <w:pict w14:anchorId="22946CDA">
        <v:rect id="_x0000_s2054" style="position:absolute;margin-left:214.3pt;margin-top:69.6pt;width:297.35pt;height:.5pt;z-index:-16374784;mso-position-horizontal-relative:page;mso-position-vertical-relative:page" fillcolor="black" stroked="f">
          <w10:wrap anchorx="page" anchory="page"/>
        </v:rect>
      </w:pict>
    </w:r>
    <w:r w:rsidR="00223D18">
      <w:pict w14:anchorId="3320A7D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2.35pt;margin-top:53.35pt;width:148.75pt;height:13.15pt;z-index:-16374272;mso-position-horizontal-relative:page;mso-position-vertical-relative:page" filled="f" stroked="f">
          <v:textbox inset="0,0,0,0">
            <w:txbxContent>
              <w:p w14:paraId="1C930170" w14:textId="77777777" w:rsidR="00A72CDB" w:rsidRDefault="006830BD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Bulletin officiel n° 23 du 4-6-2020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8BF2" w14:textId="77777777" w:rsidR="00A72CDB" w:rsidRDefault="00A72CDB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57BE7"/>
    <w:multiLevelType w:val="hybridMultilevel"/>
    <w:tmpl w:val="2F54FCD0"/>
    <w:lvl w:ilvl="0" w:tplc="3E7C8AB2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798C63A8">
      <w:numFmt w:val="bullet"/>
      <w:lvlText w:val="•"/>
      <w:lvlJc w:val="left"/>
      <w:pPr>
        <w:ind w:left="1226" w:hanging="222"/>
      </w:pPr>
      <w:rPr>
        <w:rFonts w:hint="default"/>
        <w:lang w:val="fr-FR" w:eastAsia="en-US" w:bidi="ar-SA"/>
      </w:rPr>
    </w:lvl>
    <w:lvl w:ilvl="2" w:tplc="B4084C02">
      <w:numFmt w:val="bullet"/>
      <w:lvlText w:val="•"/>
      <w:lvlJc w:val="left"/>
      <w:pPr>
        <w:ind w:left="2292" w:hanging="222"/>
      </w:pPr>
      <w:rPr>
        <w:rFonts w:hint="default"/>
        <w:lang w:val="fr-FR" w:eastAsia="en-US" w:bidi="ar-SA"/>
      </w:rPr>
    </w:lvl>
    <w:lvl w:ilvl="3" w:tplc="4D121E74">
      <w:numFmt w:val="bullet"/>
      <w:lvlText w:val="•"/>
      <w:lvlJc w:val="left"/>
      <w:pPr>
        <w:ind w:left="3358" w:hanging="222"/>
      </w:pPr>
      <w:rPr>
        <w:rFonts w:hint="default"/>
        <w:lang w:val="fr-FR" w:eastAsia="en-US" w:bidi="ar-SA"/>
      </w:rPr>
    </w:lvl>
    <w:lvl w:ilvl="4" w:tplc="B436FE86">
      <w:numFmt w:val="bullet"/>
      <w:lvlText w:val="•"/>
      <w:lvlJc w:val="left"/>
      <w:pPr>
        <w:ind w:left="4424" w:hanging="222"/>
      </w:pPr>
      <w:rPr>
        <w:rFonts w:hint="default"/>
        <w:lang w:val="fr-FR" w:eastAsia="en-US" w:bidi="ar-SA"/>
      </w:rPr>
    </w:lvl>
    <w:lvl w:ilvl="5" w:tplc="E3F8227E">
      <w:numFmt w:val="bullet"/>
      <w:lvlText w:val="•"/>
      <w:lvlJc w:val="left"/>
      <w:pPr>
        <w:ind w:left="5490" w:hanging="222"/>
      </w:pPr>
      <w:rPr>
        <w:rFonts w:hint="default"/>
        <w:lang w:val="fr-FR" w:eastAsia="en-US" w:bidi="ar-SA"/>
      </w:rPr>
    </w:lvl>
    <w:lvl w:ilvl="6" w:tplc="A37683E6">
      <w:numFmt w:val="bullet"/>
      <w:lvlText w:val="•"/>
      <w:lvlJc w:val="left"/>
      <w:pPr>
        <w:ind w:left="6556" w:hanging="222"/>
      </w:pPr>
      <w:rPr>
        <w:rFonts w:hint="default"/>
        <w:lang w:val="fr-FR" w:eastAsia="en-US" w:bidi="ar-SA"/>
      </w:rPr>
    </w:lvl>
    <w:lvl w:ilvl="7" w:tplc="885CCB2E">
      <w:numFmt w:val="bullet"/>
      <w:lvlText w:val="•"/>
      <w:lvlJc w:val="left"/>
      <w:pPr>
        <w:ind w:left="7622" w:hanging="222"/>
      </w:pPr>
      <w:rPr>
        <w:rFonts w:hint="default"/>
        <w:lang w:val="fr-FR" w:eastAsia="en-US" w:bidi="ar-SA"/>
      </w:rPr>
    </w:lvl>
    <w:lvl w:ilvl="8" w:tplc="31B2E694">
      <w:numFmt w:val="bullet"/>
      <w:lvlText w:val="•"/>
      <w:lvlJc w:val="left"/>
      <w:pPr>
        <w:ind w:left="8688" w:hanging="222"/>
      </w:pPr>
      <w:rPr>
        <w:rFonts w:hint="default"/>
        <w:lang w:val="fr-FR" w:eastAsia="en-US" w:bidi="ar-SA"/>
      </w:rPr>
    </w:lvl>
  </w:abstractNum>
  <w:abstractNum w:abstractNumId="1" w15:restartNumberingAfterBreak="0">
    <w:nsid w:val="20B333CB"/>
    <w:multiLevelType w:val="hybridMultilevel"/>
    <w:tmpl w:val="5920A2F8"/>
    <w:lvl w:ilvl="0" w:tplc="7A24482A">
      <w:start w:val="1"/>
      <w:numFmt w:val="decimal"/>
      <w:lvlText w:val="[%1]"/>
      <w:lvlJc w:val="left"/>
      <w:pPr>
        <w:ind w:left="377" w:hanging="278"/>
        <w:jc w:val="left"/>
      </w:pPr>
      <w:rPr>
        <w:rFonts w:ascii="Arial" w:eastAsia="Arial" w:hAnsi="Arial" w:cs="Arial" w:hint="default"/>
        <w:b/>
        <w:bCs/>
        <w:color w:val="808080"/>
        <w:spacing w:val="-1"/>
        <w:w w:val="83"/>
        <w:sz w:val="20"/>
        <w:szCs w:val="20"/>
        <w:lang w:val="fr-FR" w:eastAsia="en-US" w:bidi="ar-SA"/>
      </w:rPr>
    </w:lvl>
    <w:lvl w:ilvl="1" w:tplc="EFE273F6">
      <w:numFmt w:val="bullet"/>
      <w:lvlText w:val="•"/>
      <w:lvlJc w:val="left"/>
      <w:pPr>
        <w:ind w:left="1416" w:hanging="278"/>
      </w:pPr>
      <w:rPr>
        <w:rFonts w:hint="default"/>
        <w:lang w:val="fr-FR" w:eastAsia="en-US" w:bidi="ar-SA"/>
      </w:rPr>
    </w:lvl>
    <w:lvl w:ilvl="2" w:tplc="3B42BD1A">
      <w:numFmt w:val="bullet"/>
      <w:lvlText w:val="•"/>
      <w:lvlJc w:val="left"/>
      <w:pPr>
        <w:ind w:left="2452" w:hanging="278"/>
      </w:pPr>
      <w:rPr>
        <w:rFonts w:hint="default"/>
        <w:lang w:val="fr-FR" w:eastAsia="en-US" w:bidi="ar-SA"/>
      </w:rPr>
    </w:lvl>
    <w:lvl w:ilvl="3" w:tplc="17E6524C">
      <w:numFmt w:val="bullet"/>
      <w:lvlText w:val="•"/>
      <w:lvlJc w:val="left"/>
      <w:pPr>
        <w:ind w:left="3488" w:hanging="278"/>
      </w:pPr>
      <w:rPr>
        <w:rFonts w:hint="default"/>
        <w:lang w:val="fr-FR" w:eastAsia="en-US" w:bidi="ar-SA"/>
      </w:rPr>
    </w:lvl>
    <w:lvl w:ilvl="4" w:tplc="B532BC10">
      <w:numFmt w:val="bullet"/>
      <w:lvlText w:val="•"/>
      <w:lvlJc w:val="left"/>
      <w:pPr>
        <w:ind w:left="4524" w:hanging="278"/>
      </w:pPr>
      <w:rPr>
        <w:rFonts w:hint="default"/>
        <w:lang w:val="fr-FR" w:eastAsia="en-US" w:bidi="ar-SA"/>
      </w:rPr>
    </w:lvl>
    <w:lvl w:ilvl="5" w:tplc="527A64E4">
      <w:numFmt w:val="bullet"/>
      <w:lvlText w:val="•"/>
      <w:lvlJc w:val="left"/>
      <w:pPr>
        <w:ind w:left="5560" w:hanging="278"/>
      </w:pPr>
      <w:rPr>
        <w:rFonts w:hint="default"/>
        <w:lang w:val="fr-FR" w:eastAsia="en-US" w:bidi="ar-SA"/>
      </w:rPr>
    </w:lvl>
    <w:lvl w:ilvl="6" w:tplc="E6808032">
      <w:numFmt w:val="bullet"/>
      <w:lvlText w:val="•"/>
      <w:lvlJc w:val="left"/>
      <w:pPr>
        <w:ind w:left="6596" w:hanging="278"/>
      </w:pPr>
      <w:rPr>
        <w:rFonts w:hint="default"/>
        <w:lang w:val="fr-FR" w:eastAsia="en-US" w:bidi="ar-SA"/>
      </w:rPr>
    </w:lvl>
    <w:lvl w:ilvl="7" w:tplc="80023082">
      <w:numFmt w:val="bullet"/>
      <w:lvlText w:val="•"/>
      <w:lvlJc w:val="left"/>
      <w:pPr>
        <w:ind w:left="7632" w:hanging="278"/>
      </w:pPr>
      <w:rPr>
        <w:rFonts w:hint="default"/>
        <w:lang w:val="fr-FR" w:eastAsia="en-US" w:bidi="ar-SA"/>
      </w:rPr>
    </w:lvl>
    <w:lvl w:ilvl="8" w:tplc="4C56F884">
      <w:numFmt w:val="bullet"/>
      <w:lvlText w:val="•"/>
      <w:lvlJc w:val="left"/>
      <w:pPr>
        <w:ind w:left="8668" w:hanging="278"/>
      </w:pPr>
      <w:rPr>
        <w:rFonts w:hint="default"/>
        <w:lang w:val="fr-FR" w:eastAsia="en-US" w:bidi="ar-SA"/>
      </w:rPr>
    </w:lvl>
  </w:abstractNum>
  <w:abstractNum w:abstractNumId="2" w15:restartNumberingAfterBreak="0">
    <w:nsid w:val="228A4634"/>
    <w:multiLevelType w:val="hybridMultilevel"/>
    <w:tmpl w:val="EECEE87A"/>
    <w:lvl w:ilvl="0" w:tplc="2A02ED8E">
      <w:numFmt w:val="bullet"/>
      <w:lvlText w:val="-"/>
      <w:lvlJc w:val="left"/>
      <w:pPr>
        <w:ind w:left="160" w:hanging="122"/>
      </w:pPr>
      <w:rPr>
        <w:rFonts w:hint="default"/>
        <w:b/>
        <w:bCs/>
        <w:w w:val="99"/>
        <w:lang w:val="fr-FR" w:eastAsia="en-US" w:bidi="ar-SA"/>
      </w:rPr>
    </w:lvl>
    <w:lvl w:ilvl="1" w:tplc="04C071A4">
      <w:numFmt w:val="bullet"/>
      <w:lvlText w:val="•"/>
      <w:lvlJc w:val="left"/>
      <w:pPr>
        <w:ind w:left="1226" w:hanging="122"/>
      </w:pPr>
      <w:rPr>
        <w:rFonts w:hint="default"/>
        <w:lang w:val="fr-FR" w:eastAsia="en-US" w:bidi="ar-SA"/>
      </w:rPr>
    </w:lvl>
    <w:lvl w:ilvl="2" w:tplc="19E4B6FA">
      <w:numFmt w:val="bullet"/>
      <w:lvlText w:val="•"/>
      <w:lvlJc w:val="left"/>
      <w:pPr>
        <w:ind w:left="2292" w:hanging="122"/>
      </w:pPr>
      <w:rPr>
        <w:rFonts w:hint="default"/>
        <w:lang w:val="fr-FR" w:eastAsia="en-US" w:bidi="ar-SA"/>
      </w:rPr>
    </w:lvl>
    <w:lvl w:ilvl="3" w:tplc="215C1BB2">
      <w:numFmt w:val="bullet"/>
      <w:lvlText w:val="•"/>
      <w:lvlJc w:val="left"/>
      <w:pPr>
        <w:ind w:left="3358" w:hanging="122"/>
      </w:pPr>
      <w:rPr>
        <w:rFonts w:hint="default"/>
        <w:lang w:val="fr-FR" w:eastAsia="en-US" w:bidi="ar-SA"/>
      </w:rPr>
    </w:lvl>
    <w:lvl w:ilvl="4" w:tplc="FE6E5B2C">
      <w:numFmt w:val="bullet"/>
      <w:lvlText w:val="•"/>
      <w:lvlJc w:val="left"/>
      <w:pPr>
        <w:ind w:left="4424" w:hanging="122"/>
      </w:pPr>
      <w:rPr>
        <w:rFonts w:hint="default"/>
        <w:lang w:val="fr-FR" w:eastAsia="en-US" w:bidi="ar-SA"/>
      </w:rPr>
    </w:lvl>
    <w:lvl w:ilvl="5" w:tplc="FEEEACCC">
      <w:numFmt w:val="bullet"/>
      <w:lvlText w:val="•"/>
      <w:lvlJc w:val="left"/>
      <w:pPr>
        <w:ind w:left="5490" w:hanging="122"/>
      </w:pPr>
      <w:rPr>
        <w:rFonts w:hint="default"/>
        <w:lang w:val="fr-FR" w:eastAsia="en-US" w:bidi="ar-SA"/>
      </w:rPr>
    </w:lvl>
    <w:lvl w:ilvl="6" w:tplc="BD86639E">
      <w:numFmt w:val="bullet"/>
      <w:lvlText w:val="•"/>
      <w:lvlJc w:val="left"/>
      <w:pPr>
        <w:ind w:left="6556" w:hanging="122"/>
      </w:pPr>
      <w:rPr>
        <w:rFonts w:hint="default"/>
        <w:lang w:val="fr-FR" w:eastAsia="en-US" w:bidi="ar-SA"/>
      </w:rPr>
    </w:lvl>
    <w:lvl w:ilvl="7" w:tplc="416E8C62">
      <w:numFmt w:val="bullet"/>
      <w:lvlText w:val="•"/>
      <w:lvlJc w:val="left"/>
      <w:pPr>
        <w:ind w:left="7622" w:hanging="122"/>
      </w:pPr>
      <w:rPr>
        <w:rFonts w:hint="default"/>
        <w:lang w:val="fr-FR" w:eastAsia="en-US" w:bidi="ar-SA"/>
      </w:rPr>
    </w:lvl>
    <w:lvl w:ilvl="8" w:tplc="34668EEA">
      <w:numFmt w:val="bullet"/>
      <w:lvlText w:val="•"/>
      <w:lvlJc w:val="left"/>
      <w:pPr>
        <w:ind w:left="8688" w:hanging="122"/>
      </w:pPr>
      <w:rPr>
        <w:rFonts w:hint="default"/>
        <w:lang w:val="fr-FR" w:eastAsia="en-US" w:bidi="ar-SA"/>
      </w:rPr>
    </w:lvl>
  </w:abstractNum>
  <w:abstractNum w:abstractNumId="3" w15:restartNumberingAfterBreak="0">
    <w:nsid w:val="388C0C51"/>
    <w:multiLevelType w:val="hybridMultilevel"/>
    <w:tmpl w:val="4156D7D8"/>
    <w:lvl w:ilvl="0" w:tplc="FEB4FCDE">
      <w:start w:val="1"/>
      <w:numFmt w:val="upperLetter"/>
      <w:lvlText w:val="%1."/>
      <w:lvlJc w:val="left"/>
      <w:pPr>
        <w:ind w:left="434" w:hanging="274"/>
        <w:jc w:val="left"/>
      </w:pPr>
      <w:rPr>
        <w:rFonts w:ascii="Arial" w:eastAsia="Arial" w:hAnsi="Arial" w:cs="Arial" w:hint="default"/>
        <w:b/>
        <w:bCs/>
        <w:color w:val="15808C"/>
        <w:spacing w:val="-1"/>
        <w:w w:val="102"/>
        <w:sz w:val="21"/>
        <w:szCs w:val="21"/>
        <w:lang w:val="fr-FR" w:eastAsia="en-US" w:bidi="ar-SA"/>
      </w:rPr>
    </w:lvl>
    <w:lvl w:ilvl="1" w:tplc="80747E28">
      <w:numFmt w:val="bullet"/>
      <w:lvlText w:val="•"/>
      <w:lvlJc w:val="left"/>
      <w:pPr>
        <w:ind w:left="1478" w:hanging="274"/>
      </w:pPr>
      <w:rPr>
        <w:rFonts w:hint="default"/>
        <w:lang w:val="fr-FR" w:eastAsia="en-US" w:bidi="ar-SA"/>
      </w:rPr>
    </w:lvl>
    <w:lvl w:ilvl="2" w:tplc="355A4E8C">
      <w:numFmt w:val="bullet"/>
      <w:lvlText w:val="•"/>
      <w:lvlJc w:val="left"/>
      <w:pPr>
        <w:ind w:left="2516" w:hanging="274"/>
      </w:pPr>
      <w:rPr>
        <w:rFonts w:hint="default"/>
        <w:lang w:val="fr-FR" w:eastAsia="en-US" w:bidi="ar-SA"/>
      </w:rPr>
    </w:lvl>
    <w:lvl w:ilvl="3" w:tplc="DC880BC6">
      <w:numFmt w:val="bullet"/>
      <w:lvlText w:val="•"/>
      <w:lvlJc w:val="left"/>
      <w:pPr>
        <w:ind w:left="3554" w:hanging="274"/>
      </w:pPr>
      <w:rPr>
        <w:rFonts w:hint="default"/>
        <w:lang w:val="fr-FR" w:eastAsia="en-US" w:bidi="ar-SA"/>
      </w:rPr>
    </w:lvl>
    <w:lvl w:ilvl="4" w:tplc="0EBCB3D4">
      <w:numFmt w:val="bullet"/>
      <w:lvlText w:val="•"/>
      <w:lvlJc w:val="left"/>
      <w:pPr>
        <w:ind w:left="4592" w:hanging="274"/>
      </w:pPr>
      <w:rPr>
        <w:rFonts w:hint="default"/>
        <w:lang w:val="fr-FR" w:eastAsia="en-US" w:bidi="ar-SA"/>
      </w:rPr>
    </w:lvl>
    <w:lvl w:ilvl="5" w:tplc="381283FA">
      <w:numFmt w:val="bullet"/>
      <w:lvlText w:val="•"/>
      <w:lvlJc w:val="left"/>
      <w:pPr>
        <w:ind w:left="5630" w:hanging="274"/>
      </w:pPr>
      <w:rPr>
        <w:rFonts w:hint="default"/>
        <w:lang w:val="fr-FR" w:eastAsia="en-US" w:bidi="ar-SA"/>
      </w:rPr>
    </w:lvl>
    <w:lvl w:ilvl="6" w:tplc="73D2C672">
      <w:numFmt w:val="bullet"/>
      <w:lvlText w:val="•"/>
      <w:lvlJc w:val="left"/>
      <w:pPr>
        <w:ind w:left="6668" w:hanging="274"/>
      </w:pPr>
      <w:rPr>
        <w:rFonts w:hint="default"/>
        <w:lang w:val="fr-FR" w:eastAsia="en-US" w:bidi="ar-SA"/>
      </w:rPr>
    </w:lvl>
    <w:lvl w:ilvl="7" w:tplc="BCDCCD02">
      <w:numFmt w:val="bullet"/>
      <w:lvlText w:val="•"/>
      <w:lvlJc w:val="left"/>
      <w:pPr>
        <w:ind w:left="7706" w:hanging="274"/>
      </w:pPr>
      <w:rPr>
        <w:rFonts w:hint="default"/>
        <w:lang w:val="fr-FR" w:eastAsia="en-US" w:bidi="ar-SA"/>
      </w:rPr>
    </w:lvl>
    <w:lvl w:ilvl="8" w:tplc="4D5C28F8">
      <w:numFmt w:val="bullet"/>
      <w:lvlText w:val="•"/>
      <w:lvlJc w:val="left"/>
      <w:pPr>
        <w:ind w:left="8744" w:hanging="274"/>
      </w:pPr>
      <w:rPr>
        <w:rFonts w:hint="default"/>
        <w:lang w:val="fr-FR" w:eastAsia="en-US" w:bidi="ar-SA"/>
      </w:rPr>
    </w:lvl>
  </w:abstractNum>
  <w:abstractNum w:abstractNumId="4" w15:restartNumberingAfterBreak="0">
    <w:nsid w:val="3DFF2DE8"/>
    <w:multiLevelType w:val="hybridMultilevel"/>
    <w:tmpl w:val="AED0FE64"/>
    <w:lvl w:ilvl="0" w:tplc="EC340B52">
      <w:start w:val="1"/>
      <w:numFmt w:val="decimal"/>
      <w:lvlText w:val="[%1]"/>
      <w:lvlJc w:val="left"/>
      <w:pPr>
        <w:ind w:left="436" w:hanging="277"/>
        <w:jc w:val="left"/>
      </w:pPr>
      <w:rPr>
        <w:rFonts w:ascii="Arial" w:eastAsia="Arial" w:hAnsi="Arial" w:cs="Arial" w:hint="default"/>
        <w:b/>
        <w:bCs/>
        <w:color w:val="808080"/>
        <w:spacing w:val="-1"/>
        <w:w w:val="83"/>
        <w:sz w:val="20"/>
        <w:szCs w:val="20"/>
        <w:lang w:val="fr-FR" w:eastAsia="en-US" w:bidi="ar-SA"/>
      </w:rPr>
    </w:lvl>
    <w:lvl w:ilvl="1" w:tplc="AB1CFD5C">
      <w:numFmt w:val="bullet"/>
      <w:lvlText w:val="•"/>
      <w:lvlJc w:val="left"/>
      <w:pPr>
        <w:ind w:left="1478" w:hanging="277"/>
      </w:pPr>
      <w:rPr>
        <w:rFonts w:hint="default"/>
        <w:lang w:val="fr-FR" w:eastAsia="en-US" w:bidi="ar-SA"/>
      </w:rPr>
    </w:lvl>
    <w:lvl w:ilvl="2" w:tplc="3AD46A7C">
      <w:numFmt w:val="bullet"/>
      <w:lvlText w:val="•"/>
      <w:lvlJc w:val="left"/>
      <w:pPr>
        <w:ind w:left="2516" w:hanging="277"/>
      </w:pPr>
      <w:rPr>
        <w:rFonts w:hint="default"/>
        <w:lang w:val="fr-FR" w:eastAsia="en-US" w:bidi="ar-SA"/>
      </w:rPr>
    </w:lvl>
    <w:lvl w:ilvl="3" w:tplc="A588C264">
      <w:numFmt w:val="bullet"/>
      <w:lvlText w:val="•"/>
      <w:lvlJc w:val="left"/>
      <w:pPr>
        <w:ind w:left="3554" w:hanging="277"/>
      </w:pPr>
      <w:rPr>
        <w:rFonts w:hint="default"/>
        <w:lang w:val="fr-FR" w:eastAsia="en-US" w:bidi="ar-SA"/>
      </w:rPr>
    </w:lvl>
    <w:lvl w:ilvl="4" w:tplc="0C6032BE">
      <w:numFmt w:val="bullet"/>
      <w:lvlText w:val="•"/>
      <w:lvlJc w:val="left"/>
      <w:pPr>
        <w:ind w:left="4592" w:hanging="277"/>
      </w:pPr>
      <w:rPr>
        <w:rFonts w:hint="default"/>
        <w:lang w:val="fr-FR" w:eastAsia="en-US" w:bidi="ar-SA"/>
      </w:rPr>
    </w:lvl>
    <w:lvl w:ilvl="5" w:tplc="31562C1E">
      <w:numFmt w:val="bullet"/>
      <w:lvlText w:val="•"/>
      <w:lvlJc w:val="left"/>
      <w:pPr>
        <w:ind w:left="5630" w:hanging="277"/>
      </w:pPr>
      <w:rPr>
        <w:rFonts w:hint="default"/>
        <w:lang w:val="fr-FR" w:eastAsia="en-US" w:bidi="ar-SA"/>
      </w:rPr>
    </w:lvl>
    <w:lvl w:ilvl="6" w:tplc="D3E824D4">
      <w:numFmt w:val="bullet"/>
      <w:lvlText w:val="•"/>
      <w:lvlJc w:val="left"/>
      <w:pPr>
        <w:ind w:left="6668" w:hanging="277"/>
      </w:pPr>
      <w:rPr>
        <w:rFonts w:hint="default"/>
        <w:lang w:val="fr-FR" w:eastAsia="en-US" w:bidi="ar-SA"/>
      </w:rPr>
    </w:lvl>
    <w:lvl w:ilvl="7" w:tplc="24E4AE9A">
      <w:numFmt w:val="bullet"/>
      <w:lvlText w:val="•"/>
      <w:lvlJc w:val="left"/>
      <w:pPr>
        <w:ind w:left="7706" w:hanging="277"/>
      </w:pPr>
      <w:rPr>
        <w:rFonts w:hint="default"/>
        <w:lang w:val="fr-FR" w:eastAsia="en-US" w:bidi="ar-SA"/>
      </w:rPr>
    </w:lvl>
    <w:lvl w:ilvl="8" w:tplc="D3C60A10">
      <w:numFmt w:val="bullet"/>
      <w:lvlText w:val="•"/>
      <w:lvlJc w:val="left"/>
      <w:pPr>
        <w:ind w:left="8744" w:hanging="277"/>
      </w:pPr>
      <w:rPr>
        <w:rFonts w:hint="default"/>
        <w:lang w:val="fr-FR" w:eastAsia="en-US" w:bidi="ar-SA"/>
      </w:rPr>
    </w:lvl>
  </w:abstractNum>
  <w:abstractNum w:abstractNumId="5" w15:restartNumberingAfterBreak="0">
    <w:nsid w:val="4E0E3E79"/>
    <w:multiLevelType w:val="hybridMultilevel"/>
    <w:tmpl w:val="CB6CA428"/>
    <w:lvl w:ilvl="0" w:tplc="1E8EAA4E">
      <w:numFmt w:val="bullet"/>
      <w:lvlText w:val="-"/>
      <w:lvlJc w:val="left"/>
      <w:pPr>
        <w:ind w:left="338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140C8D12">
      <w:numFmt w:val="bullet"/>
      <w:lvlText w:val="-"/>
      <w:lvlJc w:val="left"/>
      <w:pPr>
        <w:ind w:left="935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2" w:tplc="5E3EC970">
      <w:numFmt w:val="bullet"/>
      <w:lvlText w:val="•"/>
      <w:lvlJc w:val="left"/>
      <w:pPr>
        <w:ind w:left="1942" w:hanging="360"/>
      </w:pPr>
      <w:rPr>
        <w:rFonts w:hint="default"/>
        <w:lang w:val="fr-FR" w:eastAsia="en-US" w:bidi="ar-SA"/>
      </w:rPr>
    </w:lvl>
    <w:lvl w:ilvl="3" w:tplc="830E4360">
      <w:numFmt w:val="bullet"/>
      <w:lvlText w:val="•"/>
      <w:lvlJc w:val="left"/>
      <w:pPr>
        <w:ind w:left="2945" w:hanging="360"/>
      </w:pPr>
      <w:rPr>
        <w:rFonts w:hint="default"/>
        <w:lang w:val="fr-FR" w:eastAsia="en-US" w:bidi="ar-SA"/>
      </w:rPr>
    </w:lvl>
    <w:lvl w:ilvl="4" w:tplc="4A540778">
      <w:numFmt w:val="bullet"/>
      <w:lvlText w:val="•"/>
      <w:lvlJc w:val="left"/>
      <w:pPr>
        <w:ind w:left="3948" w:hanging="360"/>
      </w:pPr>
      <w:rPr>
        <w:rFonts w:hint="default"/>
        <w:lang w:val="fr-FR" w:eastAsia="en-US" w:bidi="ar-SA"/>
      </w:rPr>
    </w:lvl>
    <w:lvl w:ilvl="5" w:tplc="D7CAF708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6" w:tplc="88D275EA">
      <w:numFmt w:val="bullet"/>
      <w:lvlText w:val="•"/>
      <w:lvlJc w:val="left"/>
      <w:pPr>
        <w:ind w:left="5954" w:hanging="360"/>
      </w:pPr>
      <w:rPr>
        <w:rFonts w:hint="default"/>
        <w:lang w:val="fr-FR" w:eastAsia="en-US" w:bidi="ar-SA"/>
      </w:rPr>
    </w:lvl>
    <w:lvl w:ilvl="7" w:tplc="EC369442">
      <w:numFmt w:val="bullet"/>
      <w:lvlText w:val="•"/>
      <w:lvlJc w:val="left"/>
      <w:pPr>
        <w:ind w:left="6957" w:hanging="360"/>
      </w:pPr>
      <w:rPr>
        <w:rFonts w:hint="default"/>
        <w:lang w:val="fr-FR" w:eastAsia="en-US" w:bidi="ar-SA"/>
      </w:rPr>
    </w:lvl>
    <w:lvl w:ilvl="8" w:tplc="2E6646E6">
      <w:numFmt w:val="bullet"/>
      <w:lvlText w:val="•"/>
      <w:lvlJc w:val="left"/>
      <w:pPr>
        <w:ind w:left="796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CDB"/>
    <w:rsid w:val="00036116"/>
    <w:rsid w:val="00223D18"/>
    <w:rsid w:val="006830BD"/>
    <w:rsid w:val="00785DF4"/>
    <w:rsid w:val="00900D0E"/>
    <w:rsid w:val="00991D06"/>
    <w:rsid w:val="00A72CDB"/>
    <w:rsid w:val="00B6176A"/>
    <w:rsid w:val="00BE1533"/>
    <w:rsid w:val="00D1400A"/>
    <w:rsid w:val="00D937E1"/>
    <w:rsid w:val="00E453AF"/>
    <w:rsid w:val="00F3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832DB0A"/>
  <w15:docId w15:val="{EB082165-E08C-4F68-B485-55F8DAF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CD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72CDB"/>
    <w:rPr>
      <w:b/>
      <w:bCs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A72CDB"/>
    <w:pPr>
      <w:spacing w:before="216"/>
      <w:ind w:left="215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A72CDB"/>
    <w:pPr>
      <w:spacing w:before="7"/>
      <w:ind w:left="160"/>
      <w:outlineLvl w:val="2"/>
    </w:pPr>
    <w:rPr>
      <w:b/>
      <w:bCs/>
      <w:sz w:val="21"/>
      <w:szCs w:val="21"/>
    </w:rPr>
  </w:style>
  <w:style w:type="paragraph" w:styleId="Titre">
    <w:name w:val="Title"/>
    <w:basedOn w:val="Normal"/>
    <w:uiPriority w:val="1"/>
    <w:qFormat/>
    <w:rsid w:val="00A72CDB"/>
    <w:pPr>
      <w:spacing w:before="52"/>
      <w:ind w:left="160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rsid w:val="00A72CDB"/>
    <w:pPr>
      <w:spacing w:before="30"/>
      <w:ind w:left="160"/>
    </w:pPr>
  </w:style>
  <w:style w:type="paragraph" w:customStyle="1" w:styleId="TableParagraph">
    <w:name w:val="Table Paragraph"/>
    <w:basedOn w:val="Normal"/>
    <w:uiPriority w:val="1"/>
    <w:qFormat/>
    <w:rsid w:val="00A72CD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Pierre B</cp:lastModifiedBy>
  <cp:revision>5</cp:revision>
  <dcterms:created xsi:type="dcterms:W3CDTF">2020-06-05T14:37:00Z</dcterms:created>
  <dcterms:modified xsi:type="dcterms:W3CDTF">2020-06-05T20:01:00Z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PDF Architect 6</vt:lpwstr>
  </property>
  <property fmtid="{D5CDD505-2E9C-101B-9397-08002B2CF9AE}" pid="4" name="LastSaved">
    <vt:filetime>2020-06-05T00:00:00Z</vt:filetime>
  </property>
</Properties>
</file>