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DFE" w:rsidRDefault="00293DFE" w:rsidP="00293DFE">
      <w:pPr>
        <w:pStyle w:val="NormalWeb"/>
        <w:spacing w:before="0" w:beforeAutospacing="0" w:after="0" w:afterAutospacing="0"/>
      </w:pPr>
    </w:p>
    <w:p w:rsidR="00293DFE" w:rsidRPr="00594C18" w:rsidRDefault="00293DFE" w:rsidP="00293DFE">
      <w:pPr>
        <w:pStyle w:val="NormalWeb"/>
        <w:spacing w:before="0" w:beforeAutospacing="0" w:after="0" w:afterAutospacing="0"/>
        <w:rPr>
          <w:sz w:val="4"/>
        </w:rPr>
      </w:pPr>
    </w:p>
    <w:p w:rsidR="00293DFE" w:rsidRDefault="00293DFE" w:rsidP="00293DFE">
      <w:pPr>
        <w:pStyle w:val="NormalWeb"/>
        <w:spacing w:before="0" w:beforeAutospacing="0" w:after="0" w:afterAutospacing="0"/>
        <w:ind w:left="-709"/>
        <w:rPr>
          <w:rFonts w:ascii="Arial Narrow" w:hAnsi="Arial Narrow"/>
          <w:b/>
          <w:u w:val="single"/>
        </w:rPr>
      </w:pPr>
      <w:r w:rsidRPr="005321A6">
        <w:rPr>
          <w:rFonts w:ascii="Arial Narrow" w:hAnsi="Arial Narrow"/>
          <w:b/>
          <w:u w:val="single"/>
        </w:rPr>
        <w:t xml:space="preserve">Extrait de l’article dioxyde de carbone sur </w:t>
      </w:r>
      <w:proofErr w:type="spellStart"/>
      <w:r>
        <w:rPr>
          <w:rFonts w:ascii="Arial Narrow" w:hAnsi="Arial Narrow"/>
          <w:b/>
          <w:u w:val="single"/>
        </w:rPr>
        <w:t>W</w:t>
      </w:r>
      <w:r w:rsidRPr="005321A6">
        <w:rPr>
          <w:rFonts w:ascii="Arial Narrow" w:hAnsi="Arial Narrow"/>
          <w:b/>
          <w:u w:val="single"/>
        </w:rPr>
        <w:t>ikipedia</w:t>
      </w:r>
      <w:proofErr w:type="spellEnd"/>
      <w:r w:rsidRPr="005321A6">
        <w:rPr>
          <w:rFonts w:ascii="Arial Narrow" w:hAnsi="Arial Narrow"/>
          <w:b/>
          <w:u w:val="single"/>
        </w:rPr>
        <w:t> :</w:t>
      </w:r>
    </w:p>
    <w:p w:rsidR="00293DFE" w:rsidRPr="00594C18" w:rsidRDefault="00293DFE" w:rsidP="00293DFE">
      <w:pPr>
        <w:pStyle w:val="NormalWeb"/>
        <w:spacing w:before="0" w:beforeAutospacing="0" w:after="0" w:afterAutospacing="0"/>
        <w:ind w:left="-709"/>
        <w:rPr>
          <w:rFonts w:ascii="Arial Narrow" w:hAnsi="Arial Narrow"/>
          <w:b/>
          <w:sz w:val="16"/>
          <w:u w:val="single"/>
        </w:rPr>
      </w:pPr>
    </w:p>
    <w:tbl>
      <w:tblPr>
        <w:tblStyle w:val="Grilledutableau"/>
        <w:tblW w:w="1091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3260"/>
      </w:tblGrid>
      <w:tr w:rsidR="00293DFE" w:rsidTr="00224C30">
        <w:tc>
          <w:tcPr>
            <w:tcW w:w="7655" w:type="dxa"/>
          </w:tcPr>
          <w:p w:rsidR="00293DFE" w:rsidRPr="00293DFE" w:rsidRDefault="00293DFE" w:rsidP="00293DF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hAnsi="Arial Narrow"/>
                <w:color w:val="000000" w:themeColor="text1"/>
                <w:sz w:val="22"/>
              </w:rPr>
            </w:pP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Le </w:t>
            </w:r>
            <w:r w:rsidRPr="00293DFE">
              <w:rPr>
                <w:rFonts w:ascii="Arial Narrow" w:hAnsi="Arial Narrow"/>
                <w:b/>
                <w:bCs/>
                <w:color w:val="000000" w:themeColor="text1"/>
                <w:sz w:val="22"/>
              </w:rPr>
              <w:t>dioxyde de carbone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aussi appelé </w:t>
            </w:r>
            <w:r w:rsidRPr="00293DFE">
              <w:rPr>
                <w:rFonts w:ascii="Arial Narrow" w:hAnsi="Arial Narrow"/>
                <w:b/>
                <w:bCs/>
                <w:color w:val="000000" w:themeColor="text1"/>
                <w:sz w:val="22"/>
              </w:rPr>
              <w:t>gaz carbonique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ou </w:t>
            </w:r>
            <w:r w:rsidRPr="00293DFE">
              <w:rPr>
                <w:rFonts w:ascii="Arial Narrow" w:hAnsi="Arial Narrow"/>
                <w:b/>
                <w:bCs/>
                <w:color w:val="000000" w:themeColor="text1"/>
                <w:sz w:val="22"/>
              </w:rPr>
              <w:t>anhydride carbonique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est un </w:t>
            </w:r>
            <w:hyperlink r:id="rId7" w:tooltip="Composé inorganiqu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composé inorganique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dont la </w:t>
            </w:r>
            <w:hyperlink r:id="rId8" w:tooltip="Formule chimiqu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formule chimique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est CO</w:t>
            </w:r>
            <w:r w:rsidRPr="00293DFE">
              <w:rPr>
                <w:rFonts w:ascii="Arial Narrow" w:hAnsi="Arial Narrow"/>
                <w:color w:val="000000" w:themeColor="text1"/>
                <w:sz w:val="22"/>
                <w:vertAlign w:val="subscript"/>
              </w:rPr>
              <w:t>2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la </w:t>
            </w:r>
            <w:hyperlink r:id="rId9" w:tooltip="Molécul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molécule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ayant une structure linéaire de la forme </w:t>
            </w:r>
            <w:hyperlink r:id="rId10" w:tooltip="Oxygèn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O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=</w:t>
            </w:r>
            <w:hyperlink r:id="rId11" w:tooltip="Carbon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=</w:t>
            </w:r>
            <w:hyperlink r:id="rId12" w:tooltip="Oxygèn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O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. Il se présente, sous les </w:t>
            </w:r>
            <w:hyperlink r:id="rId13" w:tooltip="Atmosphère normalisé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conditions normales de température et de pression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comme un </w:t>
            </w:r>
            <w:hyperlink r:id="rId14" w:tooltip="Gaz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gaz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incolore, inodore, à la saveur piquante.</w:t>
            </w:r>
          </w:p>
          <w:p w:rsidR="00293DFE" w:rsidRPr="00293DFE" w:rsidRDefault="00293DFE" w:rsidP="00293DF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hAnsi="Arial Narrow"/>
                <w:color w:val="000000" w:themeColor="text1"/>
                <w:sz w:val="22"/>
              </w:rPr>
            </w:pPr>
            <w:r w:rsidRPr="00293DFE">
              <w:rPr>
                <w:rFonts w:ascii="Arial Narrow" w:hAnsi="Arial Narrow"/>
                <w:color w:val="000000" w:themeColor="text1"/>
                <w:sz w:val="22"/>
              </w:rPr>
              <w:t>Le CO</w:t>
            </w:r>
            <w:r w:rsidRPr="00293DFE">
              <w:rPr>
                <w:rFonts w:ascii="Arial Narrow" w:hAnsi="Arial Narrow"/>
                <w:color w:val="000000" w:themeColor="text1"/>
                <w:sz w:val="22"/>
                <w:vertAlign w:val="subscript"/>
              </w:rPr>
              <w:t>2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est utilisé par l'</w:t>
            </w:r>
            <w:hyperlink r:id="rId15" w:tooltip="Anabolism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anabolisme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des </w:t>
            </w:r>
            <w:hyperlink r:id="rId16" w:tooltip="Végétal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végétaux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pour produire de la </w:t>
            </w:r>
            <w:hyperlink r:id="rId17" w:tooltip="Biomasse (écologie)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biomasse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à travers la </w:t>
            </w:r>
            <w:hyperlink r:id="rId18" w:tooltip="Photosynthès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photosynthèse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(…). Le CO</w:t>
            </w:r>
            <w:r w:rsidRPr="00293DFE">
              <w:rPr>
                <w:rFonts w:ascii="Arial Narrow" w:hAnsi="Arial Narrow"/>
                <w:color w:val="000000" w:themeColor="text1"/>
                <w:sz w:val="22"/>
                <w:vertAlign w:val="subscript"/>
              </w:rPr>
              <w:t>2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est libéré (…) par le </w:t>
            </w:r>
            <w:hyperlink r:id="rId19" w:tooltip="Catabolism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catabolisme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des </w:t>
            </w:r>
            <w:hyperlink r:id="rId20" w:tooltip="Plant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plantes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des </w:t>
            </w:r>
            <w:hyperlink r:id="rId21" w:tooltip="Animal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animaux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des </w:t>
            </w:r>
            <w:hyperlink r:id="rId22" w:tooltip="Fungi" w:history="1">
              <w:proofErr w:type="spellStart"/>
              <w:r w:rsidRPr="00293DFE">
                <w:rPr>
                  <w:rStyle w:val="Lienhypertexte"/>
                  <w:rFonts w:ascii="Arial Narrow" w:hAnsi="Arial Narrow"/>
                  <w:i/>
                  <w:iCs/>
                  <w:color w:val="000000" w:themeColor="text1"/>
                  <w:sz w:val="22"/>
                  <w:u w:val="none"/>
                </w:rPr>
                <w:t>fungi</w:t>
              </w:r>
              <w:proofErr w:type="spellEnd"/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(mycètes, ou </w:t>
            </w:r>
            <w:hyperlink r:id="rId23" w:tooltip="Champignon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champignons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) et des </w:t>
            </w:r>
            <w:hyperlink r:id="rId24" w:tooltip="Micro-organism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micro-organismes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. (…) Le CO</w:t>
            </w:r>
            <w:r w:rsidRPr="00293DFE">
              <w:rPr>
                <w:rFonts w:ascii="Arial Narrow" w:hAnsi="Arial Narrow"/>
                <w:color w:val="000000" w:themeColor="text1"/>
                <w:sz w:val="22"/>
                <w:vertAlign w:val="subscript"/>
              </w:rPr>
              <w:t>2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est par conséquent un élément fondamental du </w:t>
            </w:r>
            <w:hyperlink r:id="rId25" w:tooltip="Cycle du carbon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cycle du carbone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sur notre planète. Il est également produit par la </w:t>
            </w:r>
            <w:hyperlink r:id="rId26" w:tooltip="Combustion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combustion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des </w:t>
            </w:r>
            <w:hyperlink r:id="rId27" w:tooltip="Combustible fossil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énergies fossiles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telles que le </w:t>
            </w:r>
            <w:hyperlink r:id="rId28" w:tooltip="Charbon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charbon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, le </w:t>
            </w:r>
            <w:hyperlink r:id="rId29" w:tooltip="Gaz naturel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gaz naturel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et le </w:t>
            </w:r>
            <w:hyperlink r:id="rId30" w:tooltip="Pétrol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pétrole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, ainsi que par celle de toutes les matières organiques en général. Des quantités significatives de CO</w:t>
            </w:r>
            <w:r w:rsidRPr="00293DFE">
              <w:rPr>
                <w:rFonts w:ascii="Arial Narrow" w:hAnsi="Arial Narrow"/>
                <w:color w:val="000000" w:themeColor="text1"/>
                <w:sz w:val="22"/>
                <w:vertAlign w:val="subscript"/>
              </w:rPr>
              <w:t>2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sont par ailleurs rejetées par les </w:t>
            </w:r>
            <w:hyperlink r:id="rId31" w:tooltip="Volcan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volcans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et autres phénomènes </w:t>
            </w:r>
            <w:hyperlink r:id="rId32" w:tooltip="Géothermi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géothermiques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tels que les </w:t>
            </w:r>
            <w:hyperlink r:id="rId33" w:tooltip="Geyser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geysers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(…).</w:t>
            </w:r>
          </w:p>
          <w:p w:rsidR="00293DFE" w:rsidRPr="005321A6" w:rsidRDefault="00293DFE" w:rsidP="00293DF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hAnsi="Arial Narrow"/>
                <w:color w:val="000000" w:themeColor="text1"/>
              </w:rPr>
            </w:pPr>
            <w:r w:rsidRPr="00293DFE">
              <w:rPr>
                <w:rFonts w:ascii="Arial Narrow" w:hAnsi="Arial Narrow"/>
                <w:color w:val="000000" w:themeColor="text1"/>
                <w:sz w:val="22"/>
              </w:rPr>
              <w:t>Le CO</w:t>
            </w:r>
            <w:r w:rsidRPr="00293DFE">
              <w:rPr>
                <w:rFonts w:ascii="Arial Narrow" w:hAnsi="Arial Narrow"/>
                <w:color w:val="000000" w:themeColor="text1"/>
                <w:sz w:val="22"/>
                <w:vertAlign w:val="subscript"/>
              </w:rPr>
              <w:t>2</w:t>
            </w:r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est un </w:t>
            </w:r>
            <w:hyperlink r:id="rId34" w:tooltip="Gaz à effet de serr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gaz à effet de serre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bien connu, transparent en </w:t>
            </w:r>
            <w:hyperlink r:id="rId35" w:tooltip="Spectre visibl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lumière visible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mais absorbant dans le domaine </w:t>
            </w:r>
            <w:hyperlink r:id="rId36" w:tooltip="Infraroug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infrarouge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, de sorte qu'il tend à bloquer la réémission vers l'espace de l'</w:t>
            </w:r>
            <w:hyperlink r:id="rId37" w:tooltip="Énergie thermiqu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énergie thermique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reçue au sol sous l'effet du </w:t>
            </w:r>
            <w:hyperlink r:id="rId38" w:tooltip="Rayonnement solair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rayonnement solaire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 ; il serait responsable de 26 % de l'</w:t>
            </w:r>
            <w:hyperlink r:id="rId39" w:tooltip="Effet de serr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effet de serre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à l'œuvre dans notre atmosphère (la </w:t>
            </w:r>
            <w:hyperlink r:id="rId40" w:tooltip="Vapeur d'eau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vapeur d'eau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en assurant 60 %), où l'augmentation de sa concentration serait en partie responsable du </w:t>
            </w:r>
            <w:hyperlink r:id="rId41" w:tooltip="Réchauffement climatiqu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réchauffement climatique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constaté à l'échelle de notre planète depuis les dernières </w:t>
            </w:r>
            <w:hyperlink r:id="rId42" w:tooltip="Décennie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décennies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du </w:t>
            </w:r>
            <w:hyperlink r:id="rId43" w:tooltip="XXe siècle" w:history="1">
              <w:r w:rsidRPr="00293DFE">
                <w:rPr>
                  <w:rStyle w:val="romain"/>
                  <w:rFonts w:ascii="Arial Narrow" w:hAnsi="Arial Narrow"/>
                  <w:color w:val="000000" w:themeColor="text1"/>
                  <w:sz w:val="22"/>
                </w:rPr>
                <w:t>XX</w:t>
              </w:r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  <w:vertAlign w:val="superscript"/>
                </w:rPr>
                <w:t>e</w:t>
              </w:r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 siècle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>. Par ailleurs, l'</w:t>
            </w:r>
            <w:hyperlink r:id="rId44" w:tooltip="Acidification des océans" w:history="1">
              <w:r w:rsidRPr="00293DFE">
                <w:rPr>
                  <w:rStyle w:val="Lienhypertexte"/>
                  <w:rFonts w:ascii="Arial Narrow" w:hAnsi="Arial Narrow"/>
                  <w:color w:val="000000" w:themeColor="text1"/>
                  <w:sz w:val="22"/>
                  <w:u w:val="none"/>
                </w:rPr>
                <w:t>acidification des océans</w:t>
              </w:r>
            </w:hyperlink>
            <w:r w:rsidRPr="00293DFE">
              <w:rPr>
                <w:rFonts w:ascii="Arial Narrow" w:hAnsi="Arial Narrow"/>
                <w:color w:val="000000" w:themeColor="text1"/>
                <w:sz w:val="22"/>
              </w:rPr>
              <w:t xml:space="preserve"> résultant de la dissolution du dioxyde de carbone atmosphérique pourrait compromettre la survie de nombreux organismes marin</w:t>
            </w:r>
            <w:r>
              <w:rPr>
                <w:rFonts w:ascii="Arial Narrow" w:hAnsi="Arial Narrow"/>
                <w:color w:val="000000" w:themeColor="text1"/>
                <w:sz w:val="22"/>
              </w:rPr>
              <w:t>s.</w:t>
            </w:r>
          </w:p>
        </w:tc>
        <w:tc>
          <w:tcPr>
            <w:tcW w:w="3260" w:type="dxa"/>
            <w:vAlign w:val="center"/>
          </w:tcPr>
          <w:p w:rsidR="00293DFE" w:rsidRDefault="00293DFE" w:rsidP="00224C30">
            <w:pPr>
              <w:pStyle w:val="NormalWeb"/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025CFAED" wp14:editId="441302AE">
                  <wp:extent cx="1935849" cy="2052000"/>
                  <wp:effectExtent l="19050" t="0" r="7251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77025" t="19118" r="3140" b="4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49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DFE" w:rsidRPr="00443ED9" w:rsidRDefault="00293DFE" w:rsidP="00224C30">
            <w:pPr>
              <w:pStyle w:val="NormalWeb"/>
              <w:rPr>
                <w:rFonts w:ascii="Arial Narrow" w:hAnsi="Arial Narrow"/>
                <w:b/>
              </w:rPr>
            </w:pPr>
            <w:r w:rsidRPr="00443ED9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285AA9FA" wp14:editId="3937A15B">
                  <wp:extent cx="2124710" cy="841467"/>
                  <wp:effectExtent l="19050" t="0" r="889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6860" t="17341" r="3471" b="69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84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DFE" w:rsidRDefault="00293DFE" w:rsidP="00293DFE">
      <w:pPr>
        <w:pStyle w:val="NormalWeb"/>
        <w:spacing w:after="0" w:afterAutospacing="0"/>
        <w:ind w:left="-709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Extraits du livre Sciences physiques et chimiques 2</w:t>
      </w:r>
      <w:r w:rsidRPr="004E2260">
        <w:rPr>
          <w:rFonts w:ascii="Arial Narrow" w:hAnsi="Arial Narrow"/>
          <w:b/>
          <w:u w:val="single"/>
          <w:vertAlign w:val="superscript"/>
        </w:rPr>
        <w:t>nde</w:t>
      </w:r>
      <w:r>
        <w:rPr>
          <w:rFonts w:ascii="Arial Narrow" w:hAnsi="Arial Narrow"/>
          <w:b/>
          <w:u w:val="single"/>
        </w:rPr>
        <w:t xml:space="preserve"> professionnelle aux éditions Bertrand Lacoste </w:t>
      </w:r>
      <w:r w:rsidRPr="005321A6">
        <w:rPr>
          <w:rFonts w:ascii="Arial Narrow" w:hAnsi="Arial Narrow"/>
          <w:b/>
          <w:u w:val="single"/>
        </w:rPr>
        <w:t>:</w:t>
      </w:r>
    </w:p>
    <w:p w:rsidR="00293DFE" w:rsidRPr="00293DFE" w:rsidRDefault="00293DFE" w:rsidP="00293DFE">
      <w:pPr>
        <w:pStyle w:val="NormalWeb"/>
        <w:spacing w:before="0" w:beforeAutospacing="0" w:after="0" w:afterAutospacing="0"/>
        <w:ind w:left="-709"/>
        <w:rPr>
          <w:rFonts w:ascii="Arial Narrow" w:hAnsi="Arial Narrow"/>
          <w:b/>
          <w:sz w:val="10"/>
          <w:u w:val="single"/>
        </w:rPr>
      </w:pPr>
      <w:bookmarkStart w:id="0" w:name="_GoBack"/>
      <w:bookmarkEnd w:id="0"/>
    </w:p>
    <w:p w:rsidR="00293DFE" w:rsidRDefault="00293DFE" w:rsidP="00293DFE">
      <w:pPr>
        <w:pStyle w:val="NormalWeb"/>
        <w:spacing w:before="0" w:beforeAutospacing="0" w:after="0" w:afterAutospacing="0"/>
        <w:ind w:left="-567"/>
        <w:jc w:val="center"/>
        <w:rPr>
          <w:rFonts w:ascii="Arial Narrow" w:hAnsi="Arial Narrow"/>
          <w:b/>
          <w:u w:val="single"/>
        </w:rPr>
      </w:pPr>
      <w:r w:rsidRPr="00594C18">
        <w:rPr>
          <w:rFonts w:ascii="Arial Narrow" w:hAnsi="Arial Narrow"/>
          <w:noProof/>
        </w:rPr>
        <w:drawing>
          <wp:inline distT="0" distB="0" distL="0" distR="0" wp14:anchorId="3226A1B6" wp14:editId="0F168715">
            <wp:extent cx="5219699" cy="2209800"/>
            <wp:effectExtent l="0" t="0" r="635" b="0"/>
            <wp:docPr id="9" name="Image 1" descr="C:\Users\Acer\Documents\Scanmasse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massem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lum bright="-10000" contrast="20000"/>
                    </a:blip>
                    <a:srcRect l="9256" t="10167" r="11074" b="65425"/>
                    <a:stretch/>
                  </pic:blipFill>
                  <pic:spPr bwMode="auto">
                    <a:xfrm flipH="1" flipV="1">
                      <a:off x="0" y="0"/>
                      <a:ext cx="5219584" cy="22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DFE" w:rsidRDefault="00293DFE" w:rsidP="00293DFE">
      <w:pPr>
        <w:pStyle w:val="NormalWeb"/>
        <w:ind w:left="-567"/>
        <w:jc w:val="center"/>
        <w:rPr>
          <w:rFonts w:ascii="Arial Narrow" w:hAnsi="Arial Narrow"/>
          <w:b/>
          <w:u w:val="single"/>
        </w:rPr>
      </w:pPr>
      <w:r w:rsidRPr="00594C18">
        <w:rPr>
          <w:rFonts w:ascii="Arial Narrow" w:hAnsi="Arial Narrow"/>
          <w:b/>
          <w:noProof/>
        </w:rPr>
        <w:drawing>
          <wp:inline distT="0" distB="0" distL="0" distR="0" wp14:anchorId="22B1E8F4" wp14:editId="1E429FC0">
            <wp:extent cx="4894540" cy="2352675"/>
            <wp:effectExtent l="0" t="0" r="1905" b="0"/>
            <wp:docPr id="8" name="Image 2" descr="C:\Users\Acer\Documents\Scanmassemo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massemol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l="12397" t="45196" r="9091" b="28229"/>
                    <a:stretch/>
                  </pic:blipFill>
                  <pic:spPr bwMode="auto">
                    <a:xfrm>
                      <a:off x="0" y="0"/>
                      <a:ext cx="4896000" cy="23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DFE" w:rsidRPr="00993537" w:rsidRDefault="00293DFE" w:rsidP="00293DFE">
      <w:pPr>
        <w:pStyle w:val="NormalWeb"/>
        <w:spacing w:before="0" w:beforeAutospacing="0" w:after="0" w:afterAutospacing="0"/>
        <w:rPr>
          <w:rFonts w:ascii="Arial Narrow" w:hAnsi="Arial Narrow"/>
          <w:b/>
          <w:u w:val="single"/>
        </w:rPr>
      </w:pPr>
      <w:r w:rsidRPr="00993537">
        <w:rPr>
          <w:rFonts w:ascii="Arial Narrow" w:hAnsi="Arial Narrow"/>
          <w:b/>
          <w:u w:val="single"/>
        </w:rPr>
        <w:t>Statistiques de l’Insee (Institut National de la statistique et des études économiques)</w:t>
      </w:r>
    </w:p>
    <w:p w:rsidR="00293DFE" w:rsidRDefault="00293DFE" w:rsidP="00293DFE">
      <w:pPr>
        <w:pStyle w:val="NormalWeb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 wp14:anchorId="144EBF18" wp14:editId="2C05A53B">
            <wp:extent cx="5618832" cy="3564000"/>
            <wp:effectExtent l="0" t="0" r="0" b="0"/>
            <wp:docPr id="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0000" t="56471" r="30579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2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E" w:rsidRDefault="00293DFE" w:rsidP="00293DFE">
      <w:pPr>
        <w:pStyle w:val="NormalWeb"/>
        <w:rPr>
          <w:rFonts w:ascii="Arial Narrow" w:hAnsi="Arial Narrow"/>
        </w:rPr>
      </w:pPr>
    </w:p>
    <w:p w:rsidR="00293DFE" w:rsidRDefault="00293DFE" w:rsidP="00293DFE">
      <w:pPr>
        <w:pStyle w:val="NormalWeb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6FA09409" wp14:editId="7E5C01AC">
            <wp:extent cx="5568000" cy="4176000"/>
            <wp:effectExtent l="0" t="0" r="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9835" t="16704" r="29256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00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E" w:rsidRPr="005321A6" w:rsidRDefault="00293DFE" w:rsidP="00293DFE">
      <w:pPr>
        <w:spacing w:after="0"/>
        <w:jc w:val="both"/>
        <w:rPr>
          <w:rFonts w:ascii="Arial Narrow" w:hAnsi="Arial Narrow"/>
          <w:color w:val="000000" w:themeColor="text1"/>
        </w:rPr>
      </w:pPr>
    </w:p>
    <w:p w:rsidR="009964BE" w:rsidRDefault="009964BE"/>
    <w:sectPr w:rsidR="009964BE" w:rsidSect="00BB4B1E">
      <w:headerReference w:type="default" r:id="rId50"/>
      <w:footerReference w:type="default" r:id="rId51"/>
      <w:pgSz w:w="11906" w:h="16838"/>
      <w:pgMar w:top="709" w:right="1417" w:bottom="284" w:left="1417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DFE" w:rsidRDefault="00293DFE" w:rsidP="00293DFE">
      <w:pPr>
        <w:spacing w:after="0" w:line="240" w:lineRule="auto"/>
      </w:pPr>
      <w:r>
        <w:separator/>
      </w:r>
    </w:p>
  </w:endnote>
  <w:endnote w:type="continuationSeparator" w:id="0">
    <w:p w:rsidR="00293DFE" w:rsidRDefault="00293DFE" w:rsidP="00293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E" w:rsidRPr="00BB4B1E" w:rsidRDefault="00293DFE">
    <w:pPr>
      <w:pStyle w:val="Pieddepage"/>
      <w:rPr>
        <w:rFonts w:ascii="Arial Narrow" w:hAnsi="Arial Narrow"/>
        <w:b/>
      </w:rPr>
    </w:pPr>
    <w:r w:rsidRPr="00BB4B1E">
      <w:rPr>
        <w:rFonts w:ascii="Arial Narrow" w:hAnsi="Arial Narrow"/>
        <w:b/>
      </w:rPr>
      <w:t>ANNEXE 1</w:t>
    </w:r>
  </w:p>
  <w:p w:rsidR="00BB4B1E" w:rsidRDefault="00293DF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DFE" w:rsidRDefault="00293DFE" w:rsidP="00293DFE">
      <w:pPr>
        <w:spacing w:after="0" w:line="240" w:lineRule="auto"/>
      </w:pPr>
      <w:r>
        <w:separator/>
      </w:r>
    </w:p>
  </w:footnote>
  <w:footnote w:type="continuationSeparator" w:id="0">
    <w:p w:rsidR="00293DFE" w:rsidRDefault="00293DFE" w:rsidP="00293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1A6" w:rsidRDefault="00293DFE">
    <w:pPr>
      <w:pStyle w:val="En-tte"/>
      <w:jc w:val="center"/>
      <w:rPr>
        <w:color w:val="365F91" w:themeColor="accent1" w:themeShade="BF"/>
      </w:rPr>
    </w:pPr>
    <w:r w:rsidRPr="00293DFE">
      <w:rPr>
        <w:b/>
        <w:noProof/>
        <w:color w:val="365F91" w:themeColor="accent1" w:themeShade="BF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50462C2D" wp14:editId="2F199D41">
              <wp:simplePos x="0" y="0"/>
              <wp:positionH relativeFrom="page">
                <wp:posOffset>769303</wp:posOffset>
              </wp:positionH>
              <wp:positionV relativeFrom="page">
                <wp:posOffset>-802958</wp:posOffset>
              </wp:positionV>
              <wp:extent cx="936000" cy="2441739"/>
              <wp:effectExtent l="9207" t="0" r="6668" b="0"/>
              <wp:wrapNone/>
              <wp:docPr id="1" name="Grou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16200000" flipV="1">
                        <a:off x="0" y="0"/>
                        <a:ext cx="936000" cy="2441739"/>
                        <a:chOff x="5531" y="1258"/>
                        <a:chExt cx="5291" cy="13813"/>
                      </a:xfrm>
                    </wpg:grpSpPr>
                    <wps:wsp>
                      <wps:cNvPr id="2" name="AutoShape 2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4" name="Group 3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6" name="Freeform 4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6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1A6" w:rsidRPr="00293DFE" w:rsidRDefault="00293DFE" w:rsidP="005321A6">
                              <w:pPr>
                                <w:pStyle w:val="En-tte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  <w:r w:rsidRPr="00293DFE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0"/>
                                </w:rPr>
                                <w:t>DOSSIER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" o:spid="_x0000_s1026" style="position:absolute;left:0;text-align:left;margin-left:60.6pt;margin-top:-63.25pt;width:73.7pt;height:192.25pt;rotation:90;flip:y;z-index:251659264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9OGsIAAADaAAAADwAAAGRycy9kb3ducmV2LnhtbESPQWuEMBSE74X+h/AKvXUTPZTF3ShS&#10;6LIHoaztD3iYVxXNi5jU1f31TaGwx2FmvmGOxWpHsdDse8cakp0CQdw403Or4evz/WUPwgdkg6Nj&#10;0rCRhyJ/fDhiZtyVL7TUoRURwj5DDV0IUyalbzqy6HduIo7et5sthijnVpoZrxFuR5kq9Sot9hwX&#10;OpzoraNmqH+shmGrtlt9UR8ndWusLG3l0qTS+vlpLQ8gAq3hHv5vn42GFP6uxBs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9OGsIAAADaAAAADwAAAAAAAAAAAAAA&#10;AAChAgAAZHJzL2Rvd25yZXYueG1sUEsFBgAAAAAEAAQA+QAAAJADAAAAAA==&#10;" strokecolor="#a7bfde [1620]">
                <o:lock v:ext="edit" aspectratio="t"/>
              </v:shape>
              <v:group id="Group 3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o:lock v:ext="edit" aspectratio="t"/>
                <v:shape id="Freeform 4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R2sAA&#10;AADaAAAADwAAAGRycy9kb3ducmV2LnhtbESPQYvCMBSE78L+h/AW9qZpPYitxrIsK3jwYhXPj+aZ&#10;lm1eShPb+u/NguBxmJlvmG0x2VYM1PvGsYJ0kYAgrpxu2Ci4nPfzNQgfkDW2jknBgzwUu4/ZFnPt&#10;Rj7RUAYjIoR9jgrqELpcSl/VZNEvXEccvZvrLYYoeyN1j2OE21Yuk2QlLTYcF2rs6Kem6q+8WwUZ&#10;lb/NLesuA2XOjKk5HtdXr9TX5/S9ARFoCu/wq33QClbwfyXeAL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XR2sAAAADaAAAADwAAAAAAAAAAAAAAAACYAgAAZHJzL2Rvd25y&#10;ZXYueG1sUEsFBgAAAAAEAAQA9QAAAIUDAAAAAA==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5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G5sMA&#10;AADaAAAADwAAAGRycy9kb3ducmV2LnhtbESP3WrCQBSE7wXfYTlC78ymLahEVymhbYRiobG9P2SP&#10;STB7NmQ3P337bkHwcpiZb5jdYTKNGKhztWUFj1EMgriwuuZSwff5bbkB4TyyxsYyKfglB4f9fLbD&#10;RNuRv2jIfSkChF2CCirv20RKV1Rk0EW2JQ7exXYGfZBdKXWHY4CbRj7F8UoarDksVNhSWlFxzXuj&#10;YMzi1cdr+qPfP5+P1PanS+ZzqdTDYnrZgvA0+Xv41j5qBWv4vxJu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WG5sMAAADaAAAADwAAAAAAAAAAAAAAAACYAgAAZHJzL2Rv&#10;d25yZXYueG1sUEsFBgAAAAAEAAQA9QAAAIgDAAAAAA==&#10;" fillcolor="#d3dfee [820]" stroked="f" strokecolor="#a7bfde [1620]">
                  <o:lock v:ext="edit" aspectratio="t"/>
                </v:oval>
                <v:oval id="Oval 6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8P8IA&#10;AADbAAAADwAAAGRycy9kb3ducmV2LnhtbERP22rCQBB9L/gPywi+FN2oVSRmI1KQFhRaLx8wZMdN&#10;MDubZrcm/Xu3UOjbHM51sk1va3Gn1leOFUwnCQjiwumKjYLLeTdegfABWWPtmBT8kIdNPnjKMNWu&#10;4yPdT8GIGMI+RQVlCE0qpS9KsugnriGO3NW1FkOErZG6xS6G21rOkmQpLVYcG0ps6LWk4nb6tgqK&#10;xfZ4eE7eaP5p5MfBdLh/mX0pNRr22zWIQH34F/+533WcP4ffX+I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Xw/wgAAANsAAAAPAAAAAAAAAAAAAAAAAJgCAABkcnMvZG93&#10;bnJldi54bWxQSwUGAAAAAAQABAD1AAAAhwMAAAAA&#10;" fillcolor="#7ba0cd [2420]" stroked="f" strokecolor="#a7bfde [1620]">
                  <o:lock v:ext="edit" aspectratio="t"/>
                  <v:textbox inset="0,0,0,0">
                    <w:txbxContent>
                      <w:p w:rsidR="005321A6" w:rsidRPr="00293DFE" w:rsidRDefault="00293DFE" w:rsidP="005321A6">
                        <w:pPr>
                          <w:pStyle w:val="En-tte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0"/>
                          </w:rPr>
                        </w:pPr>
                        <w:r w:rsidRPr="00293DFE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0"/>
                          </w:rPr>
                          <w:t>DOSSIER</w:t>
                        </w:r>
                      </w:p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r w:rsidRPr="00293DFE">
      <w:rPr>
        <w:rFonts w:ascii="Arial Narrow" w:hAnsi="Arial Narrow"/>
        <w:b/>
      </w:rPr>
      <w:t>UN GAZ À EFFET DE SERRE : LE DIOXYDE DE CARBONE</w:t>
    </w:r>
    <w:sdt>
      <w:sdtPr>
        <w:rPr>
          <w:rFonts w:ascii="Arial Narrow" w:hAnsi="Arial Narrow"/>
        </w:rPr>
        <w:alias w:val="Titre"/>
        <w:id w:val="79116639"/>
        <w:placeholde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/>
    </w:sdt>
  </w:p>
  <w:p w:rsidR="005321A6" w:rsidRDefault="00293DF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rules v:ext="edit">
        <o:r id="V:Rule1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DFE"/>
    <w:rsid w:val="00293DFE"/>
    <w:rsid w:val="0099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D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3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3DFE"/>
  </w:style>
  <w:style w:type="paragraph" w:styleId="Pieddepage">
    <w:name w:val="footer"/>
    <w:basedOn w:val="Normal"/>
    <w:link w:val="PieddepageCar"/>
    <w:uiPriority w:val="99"/>
    <w:unhideWhenUsed/>
    <w:rsid w:val="00293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3DFE"/>
  </w:style>
  <w:style w:type="paragraph" w:styleId="NormalWeb">
    <w:name w:val="Normal (Web)"/>
    <w:basedOn w:val="Normal"/>
    <w:uiPriority w:val="99"/>
    <w:unhideWhenUsed/>
    <w:rsid w:val="00293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93DFE"/>
    <w:rPr>
      <w:color w:val="0000FF"/>
      <w:u w:val="single"/>
    </w:rPr>
  </w:style>
  <w:style w:type="character" w:customStyle="1" w:styleId="romain">
    <w:name w:val="romain"/>
    <w:basedOn w:val="Policepardfaut"/>
    <w:rsid w:val="00293DFE"/>
  </w:style>
  <w:style w:type="table" w:styleId="Grilledutableau">
    <w:name w:val="Table Grid"/>
    <w:basedOn w:val="TableauNormal"/>
    <w:uiPriority w:val="59"/>
    <w:rsid w:val="00293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D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3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3DFE"/>
  </w:style>
  <w:style w:type="paragraph" w:styleId="Pieddepage">
    <w:name w:val="footer"/>
    <w:basedOn w:val="Normal"/>
    <w:link w:val="PieddepageCar"/>
    <w:uiPriority w:val="99"/>
    <w:unhideWhenUsed/>
    <w:rsid w:val="00293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3DFE"/>
  </w:style>
  <w:style w:type="paragraph" w:styleId="NormalWeb">
    <w:name w:val="Normal (Web)"/>
    <w:basedOn w:val="Normal"/>
    <w:uiPriority w:val="99"/>
    <w:unhideWhenUsed/>
    <w:rsid w:val="00293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93DFE"/>
    <w:rPr>
      <w:color w:val="0000FF"/>
      <w:u w:val="single"/>
    </w:rPr>
  </w:style>
  <w:style w:type="character" w:customStyle="1" w:styleId="romain">
    <w:name w:val="romain"/>
    <w:basedOn w:val="Policepardfaut"/>
    <w:rsid w:val="00293DFE"/>
  </w:style>
  <w:style w:type="table" w:styleId="Grilledutableau">
    <w:name w:val="Table Grid"/>
    <w:basedOn w:val="TableauNormal"/>
    <w:uiPriority w:val="59"/>
    <w:rsid w:val="00293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Atmosph%C3%A8re_normalis%C3%A9e" TargetMode="External"/><Relationship Id="rId18" Type="http://schemas.openxmlformats.org/officeDocument/2006/relationships/hyperlink" Target="https://fr.wikipedia.org/wiki/Photosynth%C3%A8se" TargetMode="External"/><Relationship Id="rId26" Type="http://schemas.openxmlformats.org/officeDocument/2006/relationships/hyperlink" Target="https://fr.wikipedia.org/wiki/Combustion" TargetMode="External"/><Relationship Id="rId39" Type="http://schemas.openxmlformats.org/officeDocument/2006/relationships/hyperlink" Target="https://fr.wikipedia.org/wiki/Effet_de_ser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Animal" TargetMode="External"/><Relationship Id="rId34" Type="http://schemas.openxmlformats.org/officeDocument/2006/relationships/hyperlink" Target="https://fr.wikipedia.org/wiki/Gaz_%C3%A0_effet_de_serre" TargetMode="External"/><Relationship Id="rId42" Type="http://schemas.openxmlformats.org/officeDocument/2006/relationships/hyperlink" Target="https://fr.wikipedia.org/wiki/D%C3%A9cennie" TargetMode="External"/><Relationship Id="rId47" Type="http://schemas.openxmlformats.org/officeDocument/2006/relationships/image" Target="media/image3.jpeg"/><Relationship Id="rId50" Type="http://schemas.openxmlformats.org/officeDocument/2006/relationships/header" Target="header1.xml"/><Relationship Id="rId7" Type="http://schemas.openxmlformats.org/officeDocument/2006/relationships/hyperlink" Target="https://fr.wikipedia.org/wiki/Compos%C3%A9_inorganique" TargetMode="External"/><Relationship Id="rId12" Type="http://schemas.openxmlformats.org/officeDocument/2006/relationships/hyperlink" Target="https://fr.wikipedia.org/wiki/Oxyg%C3%A8ne" TargetMode="External"/><Relationship Id="rId17" Type="http://schemas.openxmlformats.org/officeDocument/2006/relationships/hyperlink" Target="https://fr.wikipedia.org/wiki/Biomasse_%28%C3%A9cologie%29" TargetMode="External"/><Relationship Id="rId25" Type="http://schemas.openxmlformats.org/officeDocument/2006/relationships/hyperlink" Target="https://fr.wikipedia.org/wiki/Cycle_du_carbone" TargetMode="External"/><Relationship Id="rId33" Type="http://schemas.openxmlformats.org/officeDocument/2006/relationships/hyperlink" Target="https://fr.wikipedia.org/wiki/Geyser" TargetMode="External"/><Relationship Id="rId38" Type="http://schemas.openxmlformats.org/officeDocument/2006/relationships/hyperlink" Target="https://fr.wikipedia.org/wiki/Rayonnement_solaire" TargetMode="External"/><Relationship Id="rId46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https://fr.wikipedia.org/wiki/V%C3%A9g%C3%A9tal" TargetMode="External"/><Relationship Id="rId20" Type="http://schemas.openxmlformats.org/officeDocument/2006/relationships/hyperlink" Target="https://fr.wikipedia.org/wiki/Plante" TargetMode="External"/><Relationship Id="rId29" Type="http://schemas.openxmlformats.org/officeDocument/2006/relationships/hyperlink" Target="https://fr.wikipedia.org/wiki/Gaz_naturel" TargetMode="External"/><Relationship Id="rId41" Type="http://schemas.openxmlformats.org/officeDocument/2006/relationships/hyperlink" Target="https://fr.wikipedia.org/wiki/R%C3%A9chauffement_climatiqu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Carbone" TargetMode="External"/><Relationship Id="rId24" Type="http://schemas.openxmlformats.org/officeDocument/2006/relationships/hyperlink" Target="https://fr.wikipedia.org/wiki/Micro-organisme" TargetMode="External"/><Relationship Id="rId32" Type="http://schemas.openxmlformats.org/officeDocument/2006/relationships/hyperlink" Target="https://fr.wikipedia.org/wiki/G%C3%A9othermie" TargetMode="External"/><Relationship Id="rId37" Type="http://schemas.openxmlformats.org/officeDocument/2006/relationships/hyperlink" Target="https://fr.wikipedia.org/wiki/%C3%89nergie_thermique" TargetMode="External"/><Relationship Id="rId40" Type="http://schemas.openxmlformats.org/officeDocument/2006/relationships/hyperlink" Target="https://fr.wikipedia.org/wiki/Vapeur_d%27eau" TargetMode="External"/><Relationship Id="rId45" Type="http://schemas.openxmlformats.org/officeDocument/2006/relationships/image" Target="media/image1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Anabolisme" TargetMode="External"/><Relationship Id="rId23" Type="http://schemas.openxmlformats.org/officeDocument/2006/relationships/hyperlink" Target="https://fr.wikipedia.org/wiki/Champignon" TargetMode="External"/><Relationship Id="rId28" Type="http://schemas.openxmlformats.org/officeDocument/2006/relationships/hyperlink" Target="https://fr.wikipedia.org/wiki/Charbon" TargetMode="External"/><Relationship Id="rId36" Type="http://schemas.openxmlformats.org/officeDocument/2006/relationships/hyperlink" Target="https://fr.wikipedia.org/wiki/Infrarouge" TargetMode="External"/><Relationship Id="rId49" Type="http://schemas.openxmlformats.org/officeDocument/2006/relationships/image" Target="media/image5.png"/><Relationship Id="rId10" Type="http://schemas.openxmlformats.org/officeDocument/2006/relationships/hyperlink" Target="https://fr.wikipedia.org/wiki/Oxyg%C3%A8ne" TargetMode="External"/><Relationship Id="rId19" Type="http://schemas.openxmlformats.org/officeDocument/2006/relationships/hyperlink" Target="https://fr.wikipedia.org/wiki/Catabolisme" TargetMode="External"/><Relationship Id="rId31" Type="http://schemas.openxmlformats.org/officeDocument/2006/relationships/hyperlink" Target="https://fr.wikipedia.org/wiki/Volcan" TargetMode="External"/><Relationship Id="rId44" Type="http://schemas.openxmlformats.org/officeDocument/2006/relationships/hyperlink" Target="https://fr.wikipedia.org/wiki/Acidification_des_oc%C3%A9ans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Mol%C3%A9cule" TargetMode="External"/><Relationship Id="rId14" Type="http://schemas.openxmlformats.org/officeDocument/2006/relationships/hyperlink" Target="https://fr.wikipedia.org/wiki/Gaz" TargetMode="External"/><Relationship Id="rId22" Type="http://schemas.openxmlformats.org/officeDocument/2006/relationships/hyperlink" Target="https://fr.wikipedia.org/wiki/Fungi" TargetMode="External"/><Relationship Id="rId27" Type="http://schemas.openxmlformats.org/officeDocument/2006/relationships/hyperlink" Target="https://fr.wikipedia.org/wiki/Combustible_fossile" TargetMode="External"/><Relationship Id="rId30" Type="http://schemas.openxmlformats.org/officeDocument/2006/relationships/hyperlink" Target="https://fr.wikipedia.org/wiki/P%C3%A9trole" TargetMode="External"/><Relationship Id="rId35" Type="http://schemas.openxmlformats.org/officeDocument/2006/relationships/hyperlink" Target="https://fr.wikipedia.org/wiki/Spectre_visible" TargetMode="External"/><Relationship Id="rId43" Type="http://schemas.openxmlformats.org/officeDocument/2006/relationships/hyperlink" Target="https://fr.wikipedia.org/wiki/XXe_si%C3%A8cle" TargetMode="External"/><Relationship Id="rId48" Type="http://schemas.openxmlformats.org/officeDocument/2006/relationships/image" Target="media/image4.jpeg"/><Relationship Id="rId8" Type="http://schemas.openxmlformats.org/officeDocument/2006/relationships/hyperlink" Target="https://fr.wikipedia.org/wiki/Formule_chimique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767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2016-02-05T12:59:00Z</dcterms:created>
  <dcterms:modified xsi:type="dcterms:W3CDTF">2016-02-05T13:05:00Z</dcterms:modified>
</cp:coreProperties>
</file>