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21" w:rsidRPr="00B91121" w:rsidRDefault="00B91121" w:rsidP="008253B5">
      <w:pPr>
        <w:jc w:val="both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4627245</wp:posOffset>
            </wp:positionH>
            <wp:positionV relativeFrom="paragraph">
              <wp:posOffset>-687705</wp:posOffset>
            </wp:positionV>
            <wp:extent cx="1709420" cy="1762760"/>
            <wp:effectExtent l="19050" t="0" r="5080" b="0"/>
            <wp:wrapSquare wrapText="bothSides"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53B5" w:rsidRPr="00B91121">
        <w:rPr>
          <w:b/>
        </w:rPr>
        <w:t>Un agriculteur possède un terrain en forme de trapèze. Il souhaite décomposer son champ en deux parties. Une zone rectangulaire et une zone triangulaire.</w:t>
      </w:r>
      <w:r w:rsidRPr="00B91121">
        <w:rPr>
          <w:b/>
        </w:rPr>
        <w:t xml:space="preserve"> Il se fixe une deuxième condition celle que les deux zones mesurent la même aire.</w:t>
      </w:r>
    </w:p>
    <w:p w:rsidR="007244C5" w:rsidRPr="00EE3861" w:rsidRDefault="007244C5" w:rsidP="00EE3861">
      <w:pPr>
        <w:pStyle w:val="Paragraphedeliste"/>
        <w:numPr>
          <w:ilvl w:val="0"/>
          <w:numId w:val="2"/>
        </w:numPr>
        <w:jc w:val="center"/>
        <w:rPr>
          <w:b/>
          <w:u w:val="single"/>
        </w:rPr>
      </w:pPr>
      <w:r w:rsidRPr="00EE3861">
        <w:rPr>
          <w:b/>
          <w:u w:val="single"/>
        </w:rPr>
        <w:t>Construction</w:t>
      </w:r>
    </w:p>
    <w:p w:rsidR="00CF7109" w:rsidRDefault="00D449D4" w:rsidP="007244C5">
      <w:pPr>
        <w:pBdr>
          <w:top w:val="single" w:sz="4" w:space="1" w:color="auto"/>
        </w:pBdr>
      </w:pPr>
      <w:r>
        <w:t>Ouvrir le logiciel géogebra</w:t>
      </w:r>
    </w:p>
    <w:p w:rsidR="00D449D4" w:rsidRDefault="00D449D4">
      <w:r>
        <w:t xml:space="preserve">Placer le point A à l'origine du repère à l'aide de l'option Nouveau point </w:t>
      </w:r>
      <w:r w:rsidRPr="00D449D4">
        <w:rPr>
          <w:noProof/>
          <w:lang w:eastAsia="fr-FR"/>
        </w:rPr>
        <w:drawing>
          <wp:inline distT="0" distB="0" distL="0" distR="0">
            <wp:extent cx="741731" cy="205160"/>
            <wp:effectExtent l="19050" t="0" r="1219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17" cy="20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9D4" w:rsidRDefault="00D449D4">
      <w:r>
        <w:t>Construire le point B de coordonnée</w:t>
      </w:r>
      <w:r w:rsidR="00AC4BAE">
        <w:t>s</w:t>
      </w:r>
      <w:r>
        <w:t xml:space="preserve"> (0</w:t>
      </w:r>
      <w:r w:rsidR="00AC4BAE">
        <w:t>;</w:t>
      </w:r>
      <w:r>
        <w:t xml:space="preserve">6) à l'aide du mode saisie </w:t>
      </w:r>
      <w:r w:rsidR="009617F3">
        <w:rPr>
          <w:noProof/>
          <w:lang w:eastAsia="fr-FR"/>
        </w:rPr>
        <w:drawing>
          <wp:inline distT="0" distB="0" distL="0" distR="0">
            <wp:extent cx="496741" cy="139968"/>
            <wp:effectExtent l="1905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9" cy="14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9D4" w:rsidRDefault="00D449D4" w:rsidP="00D449D4">
      <w:r>
        <w:t>Constru</w:t>
      </w:r>
      <w:r w:rsidR="00AC4BAE">
        <w:t>ire le point F de coordonnée (6;</w:t>
      </w:r>
      <w:r>
        <w:t xml:space="preserve">0) à l'aide du mode saisie </w:t>
      </w:r>
      <w:r>
        <w:rPr>
          <w:noProof/>
          <w:lang w:eastAsia="fr-FR"/>
        </w:rPr>
        <w:drawing>
          <wp:inline distT="0" distB="0" distL="0" distR="0">
            <wp:extent cx="441808" cy="117567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15" cy="12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0FA" w:rsidRDefault="005930FA" w:rsidP="00D449D4">
      <w:r>
        <w:t xml:space="preserve">Construire le segment [AF] et [AB] à l'aide de l'option Segment entre deux points </w:t>
      </w:r>
      <w:r>
        <w:rPr>
          <w:noProof/>
          <w:lang w:eastAsia="fr-FR"/>
        </w:rPr>
        <w:drawing>
          <wp:inline distT="0" distB="0" distL="0" distR="0">
            <wp:extent cx="968502" cy="178281"/>
            <wp:effectExtent l="19050" t="0" r="3048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74" cy="17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9D4" w:rsidRDefault="005930FA">
      <w:r>
        <w:t>Placer un point D sur le segment [AF] distinct de A et F.</w:t>
      </w:r>
    </w:p>
    <w:p w:rsidR="005930FA" w:rsidRDefault="005930FA">
      <w:r>
        <w:t xml:space="preserve">Tracer la droite perpendiculaire à (AF) passant par D à l'aide de l'option </w:t>
      </w:r>
      <w:r w:rsidRPr="005930FA">
        <w:rPr>
          <w:noProof/>
          <w:lang w:eastAsia="fr-FR"/>
        </w:rPr>
        <w:drawing>
          <wp:inline distT="0" distB="0" distL="0" distR="0">
            <wp:extent cx="653948" cy="164630"/>
            <wp:effectExtent l="19050" t="0" r="0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14" cy="16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0FA" w:rsidRDefault="00B91121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5271135</wp:posOffset>
            </wp:positionH>
            <wp:positionV relativeFrom="paragraph">
              <wp:posOffset>299720</wp:posOffset>
            </wp:positionV>
            <wp:extent cx="1187450" cy="204470"/>
            <wp:effectExtent l="19050" t="0" r="0" b="0"/>
            <wp:wrapSquare wrapText="bothSides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30FA">
        <w:t xml:space="preserve">Tracer la droite perpendiculaire à (AB) passant par B à l'aide de l'option </w:t>
      </w:r>
      <w:r w:rsidR="005930FA">
        <w:rPr>
          <w:noProof/>
          <w:lang w:eastAsia="fr-FR"/>
        </w:rPr>
        <w:drawing>
          <wp:inline distT="0" distB="0" distL="0" distR="0">
            <wp:extent cx="653948" cy="16463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14" cy="16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0FA" w:rsidRDefault="005930FA">
      <w:r>
        <w:t xml:space="preserve">Construire le point d'intersection C entre les deux droites précédentes à l'aide de l'option </w:t>
      </w:r>
    </w:p>
    <w:p w:rsidR="005930FA" w:rsidRPr="0094189C" w:rsidRDefault="005930FA" w:rsidP="005930FA">
      <w:pPr>
        <w:rPr>
          <w:i/>
          <w:sz w:val="12"/>
        </w:rPr>
      </w:pPr>
      <w:r>
        <w:t xml:space="preserve">Ne plus afficher les deux droites précédentes (BC) et (DC). </w:t>
      </w:r>
      <w:r w:rsidRPr="0094189C">
        <w:rPr>
          <w:i/>
          <w:sz w:val="12"/>
        </w:rPr>
        <w:t>Clic droit et décocher: Afficher l'objet.</w:t>
      </w:r>
    </w:p>
    <w:p w:rsidR="005930FA" w:rsidRDefault="005930FA" w:rsidP="005930FA">
      <w:r>
        <w:t>Tracer le quadrilatère ABCD à l'aide de l'option polygone</w:t>
      </w:r>
      <w:r>
        <w:rPr>
          <w:noProof/>
          <w:lang w:eastAsia="fr-FR"/>
        </w:rPr>
        <w:drawing>
          <wp:inline distT="0" distB="0" distL="0" distR="0">
            <wp:extent cx="490119" cy="183374"/>
            <wp:effectExtent l="19050" t="0" r="5181" b="0"/>
            <wp:docPr id="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86" cy="183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0FA" w:rsidRPr="005930FA" w:rsidRDefault="005930FA" w:rsidP="005930FA">
      <w:r>
        <w:t>Tracer le triangle DCF à l'aide de l'option polygone</w:t>
      </w:r>
      <w:r>
        <w:rPr>
          <w:noProof/>
          <w:lang w:eastAsia="fr-FR"/>
        </w:rPr>
        <w:drawing>
          <wp:inline distT="0" distB="0" distL="0" distR="0">
            <wp:extent cx="490119" cy="183374"/>
            <wp:effectExtent l="19050" t="0" r="5181" b="0"/>
            <wp:docPr id="1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86" cy="183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B6A" w:rsidRPr="008253B5" w:rsidRDefault="00AC4BAE" w:rsidP="008253B5">
      <w:pPr>
        <w:pBdr>
          <w:bottom w:val="single" w:sz="4" w:space="1" w:color="auto"/>
        </w:pBdr>
        <w:jc w:val="center"/>
        <w:rPr>
          <w:b/>
          <w:i/>
        </w:rPr>
      </w:pPr>
      <w:r>
        <w:rPr>
          <w:b/>
          <w:i/>
        </w:rPr>
        <w:t>L'</w:t>
      </w:r>
      <w:r w:rsidR="008253B5">
        <w:rPr>
          <w:b/>
          <w:i/>
        </w:rPr>
        <w:t xml:space="preserve"> objectif est de positionner le point D pour que l’aire du rectangle soit égale à l’aire du triangle.</w:t>
      </w:r>
    </w:p>
    <w:p w:rsidR="005930FA" w:rsidRPr="00EE3861" w:rsidRDefault="00FB1B6A" w:rsidP="00EE3861">
      <w:pPr>
        <w:pStyle w:val="Paragraphedeliste"/>
        <w:numPr>
          <w:ilvl w:val="0"/>
          <w:numId w:val="2"/>
        </w:numPr>
        <w:rPr>
          <w:b/>
        </w:rPr>
      </w:pPr>
      <w:r w:rsidRPr="00EE3861">
        <w:rPr>
          <w:b/>
        </w:rPr>
        <w:t>C</w:t>
      </w:r>
      <w:r w:rsidR="007529D4" w:rsidRPr="00EE3861">
        <w:rPr>
          <w:b/>
        </w:rPr>
        <w:t xml:space="preserve">onjecturer </w:t>
      </w:r>
      <w:r w:rsidRPr="00EE3861">
        <w:rPr>
          <w:b/>
        </w:rPr>
        <w:t>la position du point D</w:t>
      </w:r>
      <w:r w:rsidR="007529D4" w:rsidRPr="00EE3861">
        <w:rPr>
          <w:b/>
        </w:rPr>
        <w:t xml:space="preserve"> pour que l'aire du quadrilatère ABCD soit égale à l'aire du triangle DCF.</w:t>
      </w:r>
    </w:p>
    <w:p w:rsidR="007244C5" w:rsidRDefault="007244C5" w:rsidP="007529D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……………………………………………………………………………………………………………………………..</w:t>
      </w:r>
    </w:p>
    <w:p w:rsidR="007244C5" w:rsidRDefault="007244C5" w:rsidP="007529D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……………………………………………………………………………………………………………………………..</w:t>
      </w:r>
    </w:p>
    <w:p w:rsidR="00EE3861" w:rsidRPr="00EE3861" w:rsidRDefault="007244C5" w:rsidP="00EE3861">
      <w:pPr>
        <w:pStyle w:val="Paragraphedeliste"/>
        <w:numPr>
          <w:ilvl w:val="0"/>
          <w:numId w:val="2"/>
        </w:numPr>
        <w:rPr>
          <w:b/>
        </w:rPr>
      </w:pPr>
      <w:r w:rsidRPr="00EE3861">
        <w:rPr>
          <w:b/>
        </w:rPr>
        <w:t>Proposer et exécuter une méthode de résolution pour justifier votre conjecture :</w:t>
      </w:r>
    </w:p>
    <w:p w:rsidR="007244C5" w:rsidRPr="00EE3861" w:rsidRDefault="007244C5" w:rsidP="00EE3861">
      <w:pPr>
        <w:rPr>
          <w:b/>
        </w:rPr>
      </w:pPr>
      <w:r w:rsidRPr="00EE3861">
        <w:rPr>
          <w:b/>
        </w:rPr>
        <w:t>……………………………………………………………………………………………………………………………..</w:t>
      </w:r>
    </w:p>
    <w:p w:rsidR="007244C5" w:rsidRDefault="007244C5" w:rsidP="007244C5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……………………………………………………………………………………………………………………………..</w:t>
      </w:r>
    </w:p>
    <w:p w:rsidR="00EE3861" w:rsidRDefault="00EE3861" w:rsidP="007244C5">
      <w:pPr>
        <w:jc w:val="center"/>
        <w:rPr>
          <w:sz w:val="28"/>
          <w:u w:val="single"/>
        </w:rPr>
      </w:pPr>
    </w:p>
    <w:p w:rsidR="00EE3861" w:rsidRDefault="00EE3861" w:rsidP="007244C5">
      <w:pPr>
        <w:jc w:val="center"/>
        <w:rPr>
          <w:sz w:val="28"/>
          <w:u w:val="single"/>
        </w:rPr>
      </w:pPr>
    </w:p>
    <w:p w:rsidR="00EE3861" w:rsidRDefault="00EE3861" w:rsidP="007244C5">
      <w:pPr>
        <w:jc w:val="center"/>
        <w:rPr>
          <w:sz w:val="28"/>
          <w:u w:val="single"/>
        </w:rPr>
      </w:pPr>
    </w:p>
    <w:p w:rsidR="00EE3861" w:rsidRDefault="00EE3861" w:rsidP="007244C5">
      <w:pPr>
        <w:jc w:val="center"/>
        <w:rPr>
          <w:sz w:val="28"/>
          <w:u w:val="single"/>
        </w:rPr>
      </w:pPr>
    </w:p>
    <w:p w:rsidR="00FB1B6A" w:rsidRPr="007244C5" w:rsidRDefault="00BB7248" w:rsidP="007244C5">
      <w:pPr>
        <w:jc w:val="center"/>
        <w:rPr>
          <w:b/>
        </w:rPr>
      </w:pPr>
      <w:r w:rsidRPr="00BB7248">
        <w:rPr>
          <w:sz w:val="28"/>
          <w:u w:val="single"/>
        </w:rPr>
        <w:lastRenderedPageBreak/>
        <w:t>Exemple de résolution par le calcul :</w:t>
      </w:r>
    </w:p>
    <w:p w:rsidR="00EE3861" w:rsidRPr="00EE3861" w:rsidRDefault="00EE3861" w:rsidP="00EE3861">
      <w:pPr>
        <w:pStyle w:val="Paragraphedeliste"/>
        <w:numPr>
          <w:ilvl w:val="0"/>
          <w:numId w:val="2"/>
        </w:numPr>
      </w:pPr>
      <w:r w:rsidRPr="00EE3861">
        <w:t>Quelle est la nature du quadrilatère ABCD ?</w:t>
      </w:r>
    </w:p>
    <w:p w:rsidR="00EE3861" w:rsidRPr="00EE3861" w:rsidRDefault="00EE3861" w:rsidP="00EE3861">
      <w:pPr>
        <w:rPr>
          <w:b/>
        </w:rPr>
      </w:pPr>
      <w:r w:rsidRPr="00EE3861">
        <w:rPr>
          <w:b/>
        </w:rPr>
        <w:t>……………………………………………………………………………………………………………………………..</w:t>
      </w:r>
    </w:p>
    <w:p w:rsidR="00EE3861" w:rsidRPr="00EE3861" w:rsidRDefault="00EE3861" w:rsidP="00EE3861">
      <w:pPr>
        <w:pStyle w:val="Paragraphedeliste"/>
        <w:numPr>
          <w:ilvl w:val="0"/>
          <w:numId w:val="2"/>
        </w:numPr>
      </w:pPr>
      <w:r w:rsidRPr="00EE3861">
        <w:t>Quelle est la nature</w:t>
      </w:r>
      <w:r w:rsidR="00AC4BAE">
        <w:t xml:space="preserve"> du triangle DCF</w:t>
      </w:r>
      <w:r w:rsidRPr="00EE3861">
        <w:t> ?</w:t>
      </w:r>
    </w:p>
    <w:p w:rsidR="00EE3861" w:rsidRPr="00EE3861" w:rsidRDefault="00EE3861" w:rsidP="00EE3861">
      <w:pPr>
        <w:rPr>
          <w:b/>
        </w:rPr>
      </w:pPr>
      <w:r w:rsidRPr="00EE3861">
        <w:rPr>
          <w:b/>
        </w:rPr>
        <w:t>……………………………………………………………………………………………………………………………..</w:t>
      </w:r>
    </w:p>
    <w:p w:rsidR="00EE3861" w:rsidRDefault="00EE3861" w:rsidP="00EE3861">
      <w:pPr>
        <w:rPr>
          <w:b/>
        </w:rPr>
      </w:pPr>
      <w:r>
        <w:rPr>
          <w:b/>
        </w:rPr>
        <w:t>On note x la longueur AD.</w:t>
      </w:r>
    </w:p>
    <w:p w:rsidR="007529D4" w:rsidRDefault="007529D4" w:rsidP="00EE3861">
      <w:pPr>
        <w:pStyle w:val="Paragraphedeliste"/>
        <w:numPr>
          <w:ilvl w:val="0"/>
          <w:numId w:val="2"/>
        </w:numPr>
      </w:pPr>
      <w:r>
        <w:t>Montrer que l'aire du quadrilatère ABCD est égale à 6x.</w:t>
      </w:r>
    </w:p>
    <w:p w:rsidR="007244C5" w:rsidRDefault="007244C5" w:rsidP="007244C5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……………………………………………………………………………………………………………………………..</w:t>
      </w:r>
    </w:p>
    <w:p w:rsidR="007529D4" w:rsidRDefault="007529D4" w:rsidP="00EE3861">
      <w:pPr>
        <w:pStyle w:val="Paragraphedeliste"/>
        <w:numPr>
          <w:ilvl w:val="0"/>
          <w:numId w:val="2"/>
        </w:numPr>
      </w:pPr>
      <w:r>
        <w:t>Montrer que l'air</w:t>
      </w:r>
      <w:r w:rsidR="00AC4BAE">
        <w:t>e du triangle DCF est égale à 18</w:t>
      </w:r>
      <w:r>
        <w:t xml:space="preserve"> </w:t>
      </w:r>
      <w:r w:rsidRPr="00EE3861">
        <w:rPr>
          <w:b/>
          <w:sz w:val="24"/>
        </w:rPr>
        <w:t>-</w:t>
      </w:r>
      <w:r>
        <w:t xml:space="preserve"> 3x</w:t>
      </w:r>
    </w:p>
    <w:p w:rsidR="007244C5" w:rsidRDefault="007244C5" w:rsidP="007244C5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……………………………………………………………………………………………………………………………..</w:t>
      </w:r>
    </w:p>
    <w:p w:rsidR="007529D4" w:rsidRDefault="007529D4" w:rsidP="00EE3861">
      <w:pPr>
        <w:pStyle w:val="Paragraphedeliste"/>
        <w:numPr>
          <w:ilvl w:val="0"/>
          <w:numId w:val="2"/>
        </w:numPr>
      </w:pPr>
      <w:r>
        <w:t>Calculer la longueur AD pour que les aires soient égales.</w:t>
      </w:r>
    </w:p>
    <w:p w:rsidR="007244C5" w:rsidRDefault="007244C5" w:rsidP="007244C5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……………………………………………………………………………………………………………………………..</w:t>
      </w:r>
    </w:p>
    <w:p w:rsidR="007244C5" w:rsidRDefault="007244C5" w:rsidP="007244C5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……………………………………………………………………………………………………………………………..</w:t>
      </w:r>
    </w:p>
    <w:p w:rsidR="00BD09DC" w:rsidRPr="00BD09DC" w:rsidRDefault="00BD09DC" w:rsidP="00BD09DC">
      <w:pPr>
        <w:pStyle w:val="Paragraphedeliste"/>
        <w:numPr>
          <w:ilvl w:val="0"/>
          <w:numId w:val="2"/>
        </w:numPr>
      </w:pPr>
      <w:r w:rsidRPr="00BD09DC">
        <w:t xml:space="preserve">Reproduire la figure en utilisant </w:t>
      </w:r>
      <w:r w:rsidR="00AC4BAE">
        <w:t xml:space="preserve">par exemple </w:t>
      </w:r>
      <w:r w:rsidRPr="00BD09DC">
        <w:t>l’unité du centimètre.</w:t>
      </w:r>
    </w:p>
    <w:p w:rsidR="007244C5" w:rsidRDefault="007244C5" w:rsidP="00BD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09DC" w:rsidRDefault="00BD09DC" w:rsidP="00BD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09DC" w:rsidRDefault="00BD09DC" w:rsidP="00BD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09DC" w:rsidRDefault="00BD09DC" w:rsidP="00BD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09DC" w:rsidRDefault="00BD09DC" w:rsidP="00BD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91121" w:rsidRDefault="00B91121" w:rsidP="007529D4"/>
    <w:p w:rsidR="00B91121" w:rsidRDefault="00B91121" w:rsidP="00B91121">
      <w:pPr>
        <w:tabs>
          <w:tab w:val="left" w:pos="3698"/>
        </w:tabs>
        <w:jc w:val="center"/>
      </w:pPr>
    </w:p>
    <w:p w:rsidR="00B91121" w:rsidRDefault="00B91121" w:rsidP="00B91121">
      <w:pPr>
        <w:tabs>
          <w:tab w:val="left" w:pos="3698"/>
        </w:tabs>
        <w:jc w:val="center"/>
      </w:pPr>
    </w:p>
    <w:p w:rsidR="00B91121" w:rsidRDefault="00B91121" w:rsidP="00B91121">
      <w:pPr>
        <w:tabs>
          <w:tab w:val="left" w:pos="3698"/>
        </w:tabs>
        <w:jc w:val="center"/>
      </w:pPr>
    </w:p>
    <w:p w:rsidR="00B91121" w:rsidRDefault="00B91121" w:rsidP="00B91121">
      <w:pPr>
        <w:tabs>
          <w:tab w:val="left" w:pos="3698"/>
        </w:tabs>
        <w:jc w:val="center"/>
      </w:pPr>
    </w:p>
    <w:p w:rsidR="00B91121" w:rsidRDefault="00B91121" w:rsidP="00B91121">
      <w:pPr>
        <w:tabs>
          <w:tab w:val="left" w:pos="3698"/>
        </w:tabs>
        <w:jc w:val="center"/>
      </w:pPr>
    </w:p>
    <w:p w:rsidR="00B91121" w:rsidRDefault="00B91121" w:rsidP="00B91121">
      <w:pPr>
        <w:tabs>
          <w:tab w:val="left" w:pos="3698"/>
        </w:tabs>
        <w:jc w:val="center"/>
      </w:pPr>
    </w:p>
    <w:p w:rsidR="00B91121" w:rsidRDefault="00B91121" w:rsidP="00B91121">
      <w:pPr>
        <w:tabs>
          <w:tab w:val="left" w:pos="3698"/>
        </w:tabs>
        <w:jc w:val="center"/>
      </w:pPr>
    </w:p>
    <w:p w:rsidR="00B91121" w:rsidRDefault="00B91121" w:rsidP="00B91121">
      <w:pPr>
        <w:tabs>
          <w:tab w:val="left" w:pos="3698"/>
        </w:tabs>
        <w:jc w:val="center"/>
      </w:pPr>
    </w:p>
    <w:p w:rsidR="00B91121" w:rsidRDefault="00B91121" w:rsidP="00B91121">
      <w:pPr>
        <w:tabs>
          <w:tab w:val="left" w:pos="3698"/>
        </w:tabs>
        <w:jc w:val="center"/>
      </w:pPr>
    </w:p>
    <w:p w:rsidR="00B91121" w:rsidRPr="00B91121" w:rsidRDefault="00BD09DC" w:rsidP="00B91121">
      <w:pPr>
        <w:tabs>
          <w:tab w:val="left" w:pos="3698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>Devoir N°2</w:t>
      </w:r>
      <w:r w:rsidR="00B91121" w:rsidRPr="00B91121">
        <w:rPr>
          <w:b/>
          <w:u w:val="single"/>
        </w:rPr>
        <w:t xml:space="preserve"> pour les élèves </w:t>
      </w:r>
    </w:p>
    <w:p w:rsidR="00B91121" w:rsidRDefault="00B91121" w:rsidP="00B91121">
      <w:pPr>
        <w:tabs>
          <w:tab w:val="left" w:pos="3698"/>
        </w:tabs>
        <w:rPr>
          <w:b/>
        </w:rPr>
      </w:pPr>
      <w:r>
        <w:rPr>
          <w:b/>
        </w:rPr>
        <w:t xml:space="preserve">Germaine souhaite diviser </w:t>
      </w:r>
      <w:r w:rsidR="0009374E">
        <w:rPr>
          <w:b/>
        </w:rPr>
        <w:t xml:space="preserve">en deux </w:t>
      </w:r>
      <w:r>
        <w:rPr>
          <w:b/>
        </w:rPr>
        <w:t>sa grande pièce à l’aide d’une cloison.</w:t>
      </w:r>
    </w:p>
    <w:p w:rsidR="00B91121" w:rsidRDefault="00B91121" w:rsidP="00B91121">
      <w:pPr>
        <w:pBdr>
          <w:bottom w:val="single" w:sz="4" w:space="1" w:color="auto"/>
        </w:pBdr>
        <w:tabs>
          <w:tab w:val="left" w:pos="3698"/>
        </w:tabs>
        <w:jc w:val="center"/>
        <w:rPr>
          <w:b/>
        </w:rPr>
      </w:pPr>
      <w:r>
        <w:rPr>
          <w:b/>
        </w:rPr>
        <w:t>Pouvez-vous positionner la cloison pour fo</w:t>
      </w:r>
      <w:r w:rsidR="00AC4BAE">
        <w:rPr>
          <w:b/>
        </w:rPr>
        <w:t>rmer deux pièces de même aire</w:t>
      </w:r>
      <w:r>
        <w:rPr>
          <w:b/>
        </w:rPr>
        <w:t>.</w:t>
      </w:r>
    </w:p>
    <w:p w:rsidR="00B91121" w:rsidRPr="00B91121" w:rsidRDefault="00B91121" w:rsidP="00B91121">
      <w:pPr>
        <w:tabs>
          <w:tab w:val="left" w:pos="3698"/>
        </w:tabs>
      </w:pPr>
      <w:r w:rsidRPr="00B91121">
        <w:t>Ouvrir le fichier cha</w:t>
      </w:r>
      <w:r>
        <w:t>m</w:t>
      </w:r>
      <w:r w:rsidRPr="00B91121">
        <w:t>bre.ggb avec Géogebra</w:t>
      </w:r>
    </w:p>
    <w:p w:rsidR="00B91121" w:rsidRDefault="00B91121" w:rsidP="00D27126">
      <w:pPr>
        <w:pStyle w:val="Paragraphedeliste"/>
        <w:numPr>
          <w:ilvl w:val="0"/>
          <w:numId w:val="4"/>
        </w:numPr>
        <w:tabs>
          <w:tab w:val="left" w:pos="3698"/>
        </w:tabs>
      </w:pPr>
      <w:r w:rsidRPr="00B91121">
        <w:t>Conjecturer la position de la cloison pour répondre à la problématique.</w:t>
      </w:r>
    </w:p>
    <w:p w:rsidR="00B91121" w:rsidRDefault="00B91121" w:rsidP="00B91121">
      <w:pPr>
        <w:tabs>
          <w:tab w:val="left" w:pos="3698"/>
        </w:tabs>
      </w:pPr>
    </w:p>
    <w:p w:rsidR="00B91121" w:rsidRPr="00B91121" w:rsidRDefault="00B91121" w:rsidP="00B91121">
      <w:pPr>
        <w:tabs>
          <w:tab w:val="left" w:pos="3698"/>
        </w:tabs>
      </w:pPr>
    </w:p>
    <w:p w:rsidR="00B91121" w:rsidRPr="00B91121" w:rsidRDefault="00B91121" w:rsidP="00B91121">
      <w:pPr>
        <w:tabs>
          <w:tab w:val="left" w:pos="3698"/>
        </w:tabs>
        <w:rPr>
          <w:b/>
        </w:rPr>
      </w:pPr>
      <w:r w:rsidRPr="00B91121">
        <w:rPr>
          <w:b/>
        </w:rPr>
        <w:t>On appelle x la distance BG.</w:t>
      </w:r>
    </w:p>
    <w:p w:rsidR="00B91121" w:rsidRDefault="00B91121" w:rsidP="00D27126">
      <w:pPr>
        <w:pStyle w:val="Paragraphedeliste"/>
        <w:numPr>
          <w:ilvl w:val="0"/>
          <w:numId w:val="4"/>
        </w:numPr>
        <w:tabs>
          <w:tab w:val="left" w:pos="3698"/>
        </w:tabs>
      </w:pPr>
      <w:r w:rsidRPr="00B91121">
        <w:t xml:space="preserve">Calculer l’aire du polygone BGHEFA en fonction de x : </w:t>
      </w:r>
    </w:p>
    <w:p w:rsidR="00B91121" w:rsidRDefault="00B91121" w:rsidP="00B91121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……………………………………………………………………………………………………………………………..</w:t>
      </w:r>
    </w:p>
    <w:p w:rsidR="00B91121" w:rsidRDefault="00B91121" w:rsidP="00B91121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……………………………………………………………………………………………………………………………..</w:t>
      </w:r>
    </w:p>
    <w:p w:rsidR="00B91121" w:rsidRDefault="00B91121" w:rsidP="00B91121">
      <w:pPr>
        <w:rPr>
          <w:b/>
        </w:rPr>
      </w:pPr>
    </w:p>
    <w:p w:rsidR="00B91121" w:rsidRDefault="00B91121" w:rsidP="00D27126">
      <w:pPr>
        <w:pStyle w:val="Paragraphedeliste"/>
        <w:numPr>
          <w:ilvl w:val="0"/>
          <w:numId w:val="4"/>
        </w:numPr>
        <w:tabs>
          <w:tab w:val="left" w:pos="3698"/>
        </w:tabs>
      </w:pPr>
      <w:r w:rsidRPr="00B91121">
        <w:t>Calculer l’aire du rectangle GHDC en fonction de x :</w:t>
      </w:r>
    </w:p>
    <w:p w:rsidR="00B91121" w:rsidRDefault="00B91121" w:rsidP="00B91121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……………………………………………………………………………………………………………………………..</w:t>
      </w:r>
    </w:p>
    <w:p w:rsidR="00B91121" w:rsidRDefault="00B91121" w:rsidP="00B91121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……………………………………………………………………………………………………………………………..</w:t>
      </w:r>
    </w:p>
    <w:p w:rsidR="00B91121" w:rsidRDefault="00B91121" w:rsidP="00B91121">
      <w:pPr>
        <w:tabs>
          <w:tab w:val="left" w:pos="3698"/>
        </w:tabs>
      </w:pPr>
    </w:p>
    <w:p w:rsidR="00D27126" w:rsidRDefault="00B91121" w:rsidP="00D27126">
      <w:pPr>
        <w:pStyle w:val="Paragraphedeliste"/>
        <w:numPr>
          <w:ilvl w:val="0"/>
          <w:numId w:val="4"/>
        </w:numPr>
        <w:tabs>
          <w:tab w:val="left" w:pos="3698"/>
        </w:tabs>
      </w:pPr>
      <w:r w:rsidRPr="00B91121">
        <w:t>Calculer la valeur de x pour que les aires du polygone BGHEFA et du rectangle GHDC soient égales :</w:t>
      </w:r>
    </w:p>
    <w:p w:rsidR="00D27126" w:rsidRPr="00D27126" w:rsidRDefault="00D27126" w:rsidP="00D27126">
      <w:pPr>
        <w:rPr>
          <w:b/>
        </w:rPr>
      </w:pPr>
      <w:r w:rsidRPr="00D27126">
        <w:rPr>
          <w:b/>
        </w:rPr>
        <w:t>……………………………………………………………………………………………………………………………..</w:t>
      </w:r>
    </w:p>
    <w:p w:rsidR="00D27126" w:rsidRPr="00D27126" w:rsidRDefault="00D27126" w:rsidP="00D27126">
      <w:pPr>
        <w:rPr>
          <w:b/>
        </w:rPr>
      </w:pPr>
      <w:r w:rsidRPr="00D27126">
        <w:rPr>
          <w:b/>
        </w:rPr>
        <w:t>……………………………………………………………………………………………………………………………..</w:t>
      </w:r>
    </w:p>
    <w:p w:rsidR="00D27126" w:rsidRDefault="00D27126" w:rsidP="00D27126"/>
    <w:p w:rsidR="00D27126" w:rsidRPr="00BD09DC" w:rsidRDefault="00D27126" w:rsidP="00D27126">
      <w:pPr>
        <w:pStyle w:val="Paragraphedeliste"/>
        <w:numPr>
          <w:ilvl w:val="0"/>
          <w:numId w:val="4"/>
        </w:numPr>
      </w:pPr>
      <w:r w:rsidRPr="00BD09DC">
        <w:t>Reproduire la figure en utilisant</w:t>
      </w:r>
      <w:r w:rsidR="00AC4BAE">
        <w:t xml:space="preserve"> par exemple</w:t>
      </w:r>
      <w:r w:rsidRPr="00BD09DC">
        <w:t xml:space="preserve"> l’unité du centimètre.</w:t>
      </w:r>
    </w:p>
    <w:p w:rsidR="00D27126" w:rsidRDefault="00D27126" w:rsidP="00D2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7126" w:rsidRDefault="00D27126" w:rsidP="00D2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7126" w:rsidRDefault="00D27126" w:rsidP="00D2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7126" w:rsidRDefault="00D27126" w:rsidP="00D2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7126" w:rsidRDefault="00D27126" w:rsidP="00D2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7126" w:rsidRDefault="00D27126" w:rsidP="00D27126"/>
    <w:p w:rsidR="00B91121" w:rsidRPr="00D27126" w:rsidRDefault="00B91121" w:rsidP="00D27126"/>
    <w:sectPr w:rsidR="00B91121" w:rsidRPr="00D27126" w:rsidSect="00B9112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A40"/>
    <w:multiLevelType w:val="hybridMultilevel"/>
    <w:tmpl w:val="CCAA3F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6E4E"/>
    <w:multiLevelType w:val="hybridMultilevel"/>
    <w:tmpl w:val="FED27D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64A90"/>
    <w:multiLevelType w:val="hybridMultilevel"/>
    <w:tmpl w:val="462EC1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D4C5C"/>
    <w:multiLevelType w:val="hybridMultilevel"/>
    <w:tmpl w:val="51269D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449D4"/>
    <w:rsid w:val="0009374E"/>
    <w:rsid w:val="00145AD1"/>
    <w:rsid w:val="00477A1C"/>
    <w:rsid w:val="004B484E"/>
    <w:rsid w:val="005930FA"/>
    <w:rsid w:val="00695F8D"/>
    <w:rsid w:val="007244C5"/>
    <w:rsid w:val="007529D4"/>
    <w:rsid w:val="007B018E"/>
    <w:rsid w:val="008253B5"/>
    <w:rsid w:val="0094189C"/>
    <w:rsid w:val="009617F3"/>
    <w:rsid w:val="00AC4BAE"/>
    <w:rsid w:val="00B91121"/>
    <w:rsid w:val="00BB7248"/>
    <w:rsid w:val="00BD09DC"/>
    <w:rsid w:val="00C453E5"/>
    <w:rsid w:val="00CF7109"/>
    <w:rsid w:val="00D27126"/>
    <w:rsid w:val="00D449D4"/>
    <w:rsid w:val="00EE3861"/>
    <w:rsid w:val="00FA7BF6"/>
    <w:rsid w:val="00FB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1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9D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E3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insmath1</dc:creator>
  <cp:lastModifiedBy>insmath1</cp:lastModifiedBy>
  <cp:revision>2</cp:revision>
  <cp:lastPrinted>2014-03-18T13:47:00Z</cp:lastPrinted>
  <dcterms:created xsi:type="dcterms:W3CDTF">2014-04-04T08:22:00Z</dcterms:created>
  <dcterms:modified xsi:type="dcterms:W3CDTF">2014-04-04T08:22:00Z</dcterms:modified>
</cp:coreProperties>
</file>