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799" w:rsidRPr="00B86EE1" w:rsidRDefault="008D0799" w:rsidP="008D0799">
      <w:pPr>
        <w:autoSpaceDE w:val="0"/>
        <w:autoSpaceDN w:val="0"/>
        <w:adjustRightInd w:val="0"/>
        <w:spacing w:after="0" w:line="240" w:lineRule="auto"/>
        <w:jc w:val="center"/>
        <w:rPr>
          <w:rFonts w:cs="CopperplateGothic-Bold"/>
          <w:b/>
          <w:bCs/>
          <w:sz w:val="16"/>
          <w:szCs w:val="16"/>
        </w:rPr>
      </w:pPr>
    </w:p>
    <w:p w:rsidR="008D0799" w:rsidRPr="005B32E1" w:rsidRDefault="008D0799" w:rsidP="008D0799">
      <w:pPr>
        <w:autoSpaceDE w:val="0"/>
        <w:autoSpaceDN w:val="0"/>
        <w:adjustRightInd w:val="0"/>
        <w:spacing w:after="0" w:line="240" w:lineRule="auto"/>
        <w:jc w:val="center"/>
        <w:rPr>
          <w:rFonts w:cs="CopperplateGothic-Bold"/>
          <w:b/>
          <w:bCs/>
          <w:sz w:val="18"/>
          <w:szCs w:val="28"/>
        </w:rPr>
      </w:pPr>
      <w:r w:rsidRPr="005B32E1">
        <w:rPr>
          <w:rFonts w:cs="CopperplateGothic-Bold"/>
          <w:b/>
          <w:bCs/>
          <w:sz w:val="32"/>
          <w:szCs w:val="28"/>
        </w:rPr>
        <w:t xml:space="preserve">Visite </w:t>
      </w:r>
      <w:r w:rsidR="00562C7A">
        <w:rPr>
          <w:rFonts w:cs="CopperplateGothic-Bold"/>
          <w:b/>
          <w:bCs/>
          <w:sz w:val="32"/>
          <w:szCs w:val="28"/>
        </w:rPr>
        <w:t>des</w:t>
      </w:r>
      <w:r w:rsidR="002E5C94" w:rsidRPr="005B32E1">
        <w:rPr>
          <w:rFonts w:cs="CopperplateGothic-Bold"/>
          <w:b/>
          <w:bCs/>
          <w:sz w:val="32"/>
          <w:szCs w:val="28"/>
        </w:rPr>
        <w:t xml:space="preserve"> monuments de Paris</w:t>
      </w:r>
    </w:p>
    <w:p w:rsidR="008D0799" w:rsidRPr="00373FE9" w:rsidRDefault="008D0799" w:rsidP="00327F41">
      <w:pPr>
        <w:autoSpaceDE w:val="0"/>
        <w:autoSpaceDN w:val="0"/>
        <w:adjustRightInd w:val="0"/>
        <w:spacing w:after="0" w:line="240" w:lineRule="auto"/>
        <w:jc w:val="both"/>
        <w:rPr>
          <w:rFonts w:cs="CopperplateGothic-Bold"/>
          <w:bCs/>
          <w:sz w:val="16"/>
          <w:szCs w:val="16"/>
        </w:rPr>
      </w:pPr>
    </w:p>
    <w:p w:rsidR="002A05CE" w:rsidRPr="00373FE9" w:rsidRDefault="002A05CE" w:rsidP="00327F41">
      <w:pPr>
        <w:spacing w:after="0"/>
        <w:jc w:val="both"/>
        <w:rPr>
          <w:sz w:val="24"/>
          <w:szCs w:val="24"/>
        </w:rPr>
      </w:pPr>
      <w:r w:rsidRPr="002A05CE">
        <w:rPr>
          <w:sz w:val="24"/>
          <w:szCs w:val="24"/>
        </w:rPr>
        <w:t>Les monuments de Paris font partie des plus visités au monde : la ville Lumière ou celle des amoureux attire en effet des millions de visiteurs chaque année. La capitale française se laisse sans cesse découvrir et redécouvrir au fil des balades le long de la Seine ou des rues historiques.</w:t>
      </w:r>
      <w:r>
        <w:rPr>
          <w:sz w:val="24"/>
          <w:szCs w:val="24"/>
        </w:rPr>
        <w:t xml:space="preserve"> Vous avez (ou vous allez) visiter différents monuments parisiens. . Indépendamment</w:t>
      </w:r>
      <w:r w:rsidRPr="00373FE9">
        <w:rPr>
          <w:sz w:val="24"/>
          <w:szCs w:val="24"/>
        </w:rPr>
        <w:t xml:space="preserve"> du fait de profiter des</w:t>
      </w:r>
      <w:r>
        <w:rPr>
          <w:sz w:val="24"/>
          <w:szCs w:val="24"/>
        </w:rPr>
        <w:t xml:space="preserve"> monuments</w:t>
      </w:r>
      <w:r w:rsidRPr="00373FE9">
        <w:rPr>
          <w:sz w:val="24"/>
          <w:szCs w:val="24"/>
        </w:rPr>
        <w:t>, le professeur vous demande d’observer la forme des bâtiments qui vous entourent.</w:t>
      </w:r>
    </w:p>
    <w:p w:rsidR="002A05CE" w:rsidRDefault="002A05CE" w:rsidP="008D0799">
      <w:pPr>
        <w:spacing w:after="0"/>
        <w:rPr>
          <w:sz w:val="24"/>
          <w:szCs w:val="24"/>
        </w:rPr>
      </w:pPr>
    </w:p>
    <w:p w:rsidR="009B476F" w:rsidRDefault="000A28F2" w:rsidP="008D0799">
      <w:pPr>
        <w:jc w:val="both"/>
        <w:rPr>
          <w:sz w:val="24"/>
          <w:szCs w:val="24"/>
        </w:rPr>
      </w:pPr>
      <w:r>
        <w:rPr>
          <w:noProof/>
          <w:lang w:eastAsia="fr-FR"/>
        </w:rPr>
        <mc:AlternateContent>
          <mc:Choice Requires="wps">
            <w:drawing>
              <wp:anchor distT="0" distB="0" distL="114300" distR="114300" simplePos="0" relativeHeight="251664384" behindDoc="0" locked="0" layoutInCell="1" allowOverlap="1" wp14:anchorId="4C41724A" wp14:editId="05CA570E">
                <wp:simplePos x="0" y="0"/>
                <wp:positionH relativeFrom="margin">
                  <wp:posOffset>4845050</wp:posOffset>
                </wp:positionH>
                <wp:positionV relativeFrom="paragraph">
                  <wp:posOffset>361950</wp:posOffset>
                </wp:positionV>
                <wp:extent cx="838200" cy="1905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838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8F2" w:rsidRPr="002A05CE" w:rsidRDefault="000A28F2" w:rsidP="000A28F2">
                            <w:pPr>
                              <w:rPr>
                                <w:color w:val="806000" w:themeColor="accent4" w:themeShade="80"/>
                                <w:sz w:val="12"/>
                              </w:rPr>
                            </w:pPr>
                            <w:r>
                              <w:rPr>
                                <w:color w:val="806000" w:themeColor="accent4" w:themeShade="80"/>
                                <w:sz w:val="12"/>
                              </w:rPr>
                              <w:t>La Géode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1724A" id="_x0000_t202" coordsize="21600,21600" o:spt="202" path="m,l,21600r21600,l21600,xe">
                <v:stroke joinstyle="miter"/>
                <v:path gradientshapeok="t" o:connecttype="rect"/>
              </v:shapetype>
              <v:shape id="Zone de texte 7" o:spid="_x0000_s1026" type="#_x0000_t202" style="position:absolute;left:0;text-align:left;margin-left:381.5pt;margin-top:28.5pt;width:66pt;height: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" filled="f" stroked="f" strokeweight=".5pt">
                <v:textbox>
                  <w:txbxContent>
                    <w:p w:rsidR="000A28F2" w:rsidRPr="002A05CE" w:rsidRDefault="000A28F2" w:rsidP="000A28F2">
                      <w:pPr>
                        <w:rPr>
                          <w:color w:val="806000" w:themeColor="accent4" w:themeShade="80"/>
                          <w:sz w:val="12"/>
                        </w:rPr>
                      </w:pPr>
                      <w:r>
                        <w:rPr>
                          <w:color w:val="806000" w:themeColor="accent4" w:themeShade="80"/>
                          <w:sz w:val="12"/>
                        </w:rPr>
                        <w:t>La Géode</w:t>
                      </w:r>
                    </w:p>
                  </w:txbxContent>
                </v:textbox>
                <w10:wrap anchorx="margin"/>
              </v:shape>
            </w:pict>
          </mc:Fallback>
        </mc:AlternateContent>
      </w:r>
      <w:r w:rsidR="002A05CE">
        <w:rPr>
          <w:noProof/>
          <w:lang w:eastAsia="fr-FR"/>
        </w:rPr>
        <mc:AlternateContent>
          <mc:Choice Requires="wps">
            <w:drawing>
              <wp:anchor distT="0" distB="0" distL="114300" distR="114300" simplePos="0" relativeHeight="251662336" behindDoc="0" locked="0" layoutInCell="1" allowOverlap="1" wp14:anchorId="170A73E0" wp14:editId="070C099B">
                <wp:simplePos x="0" y="0"/>
                <wp:positionH relativeFrom="margin">
                  <wp:posOffset>-101600</wp:posOffset>
                </wp:positionH>
                <wp:positionV relativeFrom="paragraph">
                  <wp:posOffset>469900</wp:posOffset>
                </wp:positionV>
                <wp:extent cx="838200" cy="1905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838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5CE" w:rsidRPr="002A05CE" w:rsidRDefault="002A05CE">
                            <w:pPr>
                              <w:rPr>
                                <w:color w:val="806000" w:themeColor="accent4" w:themeShade="80"/>
                                <w:sz w:val="12"/>
                              </w:rPr>
                            </w:pPr>
                            <w:r w:rsidRPr="002A05CE">
                              <w:rPr>
                                <w:color w:val="806000" w:themeColor="accent4" w:themeShade="80"/>
                                <w:sz w:val="12"/>
                              </w:rPr>
                              <w:t>Arche de La Défense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73E0" id="Zone de texte 6" o:spid="_x0000_s1027" type="#_x0000_t202" style="position:absolute;left:0;text-align:left;margin-left:-8pt;margin-top:37pt;width:66pt;height: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" filled="f" stroked="f" strokeweight=".5pt">
                <v:textbox>
                  <w:txbxContent>
                    <w:p w:rsidR="002A05CE" w:rsidRPr="002A05CE" w:rsidRDefault="002A05CE">
                      <w:pPr>
                        <w:rPr>
                          <w:color w:val="806000" w:themeColor="accent4" w:themeShade="80"/>
                          <w:sz w:val="12"/>
                        </w:rPr>
                      </w:pPr>
                      <w:r w:rsidRPr="002A05CE">
                        <w:rPr>
                          <w:color w:val="806000" w:themeColor="accent4" w:themeShade="80"/>
                          <w:sz w:val="12"/>
                        </w:rPr>
                        <w:t>Arche de La Défense</w:t>
                      </w:r>
                    </w:p>
                  </w:txbxContent>
                </v:textbox>
                <w10:wrap anchorx="margin"/>
              </v:shape>
            </w:pict>
          </mc:Fallback>
        </mc:AlternateContent>
      </w:r>
      <w:r w:rsidR="009B476F">
        <w:rPr>
          <w:noProof/>
          <w:lang w:eastAsia="fr-FR"/>
        </w:rPr>
        <w:drawing>
          <wp:inline distT="0" distB="0" distL="0" distR="0" wp14:anchorId="37A18529" wp14:editId="4A7E3F8C">
            <wp:extent cx="6645910" cy="4585335"/>
            <wp:effectExtent l="0" t="0" r="254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4585335"/>
                    </a:xfrm>
                    <a:prstGeom prst="rect">
                      <a:avLst/>
                    </a:prstGeom>
                  </pic:spPr>
                </pic:pic>
              </a:graphicData>
            </a:graphic>
          </wp:inline>
        </w:drawing>
      </w:r>
    </w:p>
    <w:p w:rsidR="00C119AD" w:rsidRPr="00C119AD" w:rsidRDefault="00C119AD" w:rsidP="008D0799">
      <w:pPr>
        <w:jc w:val="both"/>
        <w:rPr>
          <w:i/>
          <w:sz w:val="16"/>
          <w:szCs w:val="24"/>
        </w:rPr>
      </w:pPr>
      <w:r w:rsidRPr="00C119AD">
        <w:rPr>
          <w:i/>
          <w:sz w:val="16"/>
          <w:szCs w:val="24"/>
        </w:rPr>
        <w:t>Source :</w:t>
      </w:r>
      <w:r>
        <w:rPr>
          <w:i/>
          <w:sz w:val="16"/>
          <w:szCs w:val="24"/>
        </w:rPr>
        <w:t xml:space="preserve"> Google </w:t>
      </w:r>
      <w:proofErr w:type="spellStart"/>
      <w:r>
        <w:rPr>
          <w:i/>
          <w:sz w:val="16"/>
          <w:szCs w:val="24"/>
        </w:rPr>
        <w:t>M</w:t>
      </w:r>
      <w:r w:rsidRPr="00C119AD">
        <w:rPr>
          <w:i/>
          <w:sz w:val="16"/>
          <w:szCs w:val="24"/>
        </w:rPr>
        <w:t>aps</w:t>
      </w:r>
      <w:proofErr w:type="spellEnd"/>
    </w:p>
    <w:p w:rsidR="002A05CE" w:rsidRPr="00C119AD" w:rsidRDefault="00C119AD" w:rsidP="008D0799">
      <w:pPr>
        <w:jc w:val="both"/>
        <w:rPr>
          <w:i/>
          <w:sz w:val="20"/>
          <w:szCs w:val="24"/>
          <w:u w:val="single"/>
        </w:rPr>
      </w:pPr>
      <w:r w:rsidRPr="00C119AD">
        <w:rPr>
          <w:i/>
          <w:sz w:val="20"/>
          <w:szCs w:val="24"/>
          <w:u w:val="single"/>
        </w:rPr>
        <w:t xml:space="preserve">Document : </w:t>
      </w:r>
      <w:r w:rsidR="002A05CE" w:rsidRPr="00C119AD">
        <w:rPr>
          <w:i/>
          <w:sz w:val="20"/>
          <w:szCs w:val="24"/>
          <w:u w:val="single"/>
        </w:rPr>
        <w:t>Plan de Paris</w:t>
      </w:r>
      <w:r w:rsidRPr="00C119AD">
        <w:rPr>
          <w:i/>
          <w:sz w:val="20"/>
          <w:szCs w:val="24"/>
          <w:u w:val="single"/>
        </w:rPr>
        <w:t xml:space="preserve"> et ses villes environnantes</w:t>
      </w:r>
    </w:p>
    <w:p w:rsidR="00C119AD" w:rsidRDefault="00C119AD" w:rsidP="00373FE9">
      <w:pPr>
        <w:jc w:val="center"/>
        <w:rPr>
          <w:b/>
          <w:sz w:val="28"/>
        </w:rPr>
      </w:pPr>
    </w:p>
    <w:p w:rsidR="00C119AD" w:rsidRDefault="00C119AD" w:rsidP="00373FE9">
      <w:pPr>
        <w:jc w:val="center"/>
        <w:rPr>
          <w:b/>
          <w:sz w:val="28"/>
        </w:rPr>
      </w:pPr>
    </w:p>
    <w:p w:rsidR="008D0799" w:rsidRPr="00373FE9" w:rsidRDefault="008D0799" w:rsidP="00373FE9">
      <w:pPr>
        <w:jc w:val="center"/>
        <w:rPr>
          <w:b/>
          <w:sz w:val="32"/>
          <w:szCs w:val="28"/>
        </w:rPr>
      </w:pPr>
      <w:r w:rsidRPr="00373FE9">
        <w:rPr>
          <w:b/>
          <w:sz w:val="28"/>
        </w:rPr>
        <w:t xml:space="preserve">Problématique : </w:t>
      </w:r>
      <w:r w:rsidRPr="002740F4">
        <w:rPr>
          <w:b/>
          <w:sz w:val="28"/>
          <w:szCs w:val="28"/>
        </w:rPr>
        <w:t>Quelles sont les formes des bâtiments ?</w:t>
      </w:r>
    </w:p>
    <w:p w:rsidR="00BD500B" w:rsidRDefault="00BD500B" w:rsidP="008D0799">
      <w:pPr>
        <w:spacing w:after="0"/>
        <w:outlineLvl w:val="0"/>
        <w:rPr>
          <w:bCs/>
          <w:kern w:val="36"/>
          <w:sz w:val="24"/>
          <w:szCs w:val="24"/>
          <w:lang w:eastAsia="fr-FR"/>
        </w:rPr>
      </w:pPr>
    </w:p>
    <w:p w:rsidR="00BD500B" w:rsidRDefault="00BD500B" w:rsidP="008D0799">
      <w:pPr>
        <w:spacing w:after="0"/>
        <w:outlineLvl w:val="0"/>
        <w:rPr>
          <w:bCs/>
          <w:kern w:val="36"/>
          <w:sz w:val="24"/>
          <w:szCs w:val="24"/>
          <w:lang w:eastAsia="fr-FR"/>
        </w:rPr>
      </w:pPr>
    </w:p>
    <w:p w:rsidR="00BD500B" w:rsidRDefault="00BD500B" w:rsidP="008D0799">
      <w:pPr>
        <w:spacing w:after="0"/>
        <w:outlineLvl w:val="0"/>
        <w:rPr>
          <w:bCs/>
          <w:kern w:val="36"/>
          <w:sz w:val="24"/>
          <w:szCs w:val="24"/>
          <w:lang w:eastAsia="fr-FR"/>
        </w:rPr>
      </w:pPr>
    </w:p>
    <w:p w:rsidR="00BD500B" w:rsidRDefault="00BD500B" w:rsidP="008D0799">
      <w:pPr>
        <w:spacing w:after="0"/>
        <w:outlineLvl w:val="0"/>
        <w:rPr>
          <w:bCs/>
          <w:kern w:val="36"/>
          <w:sz w:val="24"/>
          <w:szCs w:val="24"/>
          <w:lang w:eastAsia="fr-FR"/>
        </w:rPr>
      </w:pPr>
    </w:p>
    <w:p w:rsidR="005B32E1" w:rsidRDefault="005B32E1" w:rsidP="00BD500B">
      <w:pPr>
        <w:outlineLvl w:val="0"/>
        <w:rPr>
          <w:bCs/>
          <w:kern w:val="36"/>
          <w:sz w:val="24"/>
          <w:szCs w:val="24"/>
          <w:lang w:eastAsia="fr-FR"/>
        </w:rPr>
      </w:pPr>
      <w:r>
        <w:rPr>
          <w:bCs/>
          <w:kern w:val="36"/>
          <w:sz w:val="24"/>
          <w:szCs w:val="24"/>
          <w:lang w:eastAsia="fr-FR"/>
        </w:rPr>
        <w:br w:type="page"/>
      </w:r>
    </w:p>
    <w:p w:rsidR="008D0799" w:rsidRDefault="008D0799" w:rsidP="00BD500B">
      <w:pPr>
        <w:outlineLvl w:val="0"/>
        <w:rPr>
          <w:bCs/>
          <w:kern w:val="36"/>
          <w:sz w:val="24"/>
          <w:szCs w:val="24"/>
          <w:lang w:eastAsia="fr-FR"/>
        </w:rPr>
      </w:pPr>
      <w:r w:rsidRPr="00456AB4">
        <w:rPr>
          <w:bCs/>
          <w:kern w:val="36"/>
          <w:sz w:val="24"/>
          <w:szCs w:val="24"/>
          <w:lang w:eastAsia="fr-FR"/>
        </w:rPr>
        <w:lastRenderedPageBreak/>
        <w:t>Pour vous aider dans votre recherche vous avez à disposition le tableau ci-dessous :</w:t>
      </w:r>
    </w:p>
    <w:tbl>
      <w:tblPr>
        <w:tblStyle w:val="Grilledutableau"/>
        <w:tblW w:w="0" w:type="auto"/>
        <w:tblLook w:val="04A0" w:firstRow="1" w:lastRow="0" w:firstColumn="1" w:lastColumn="0" w:noHBand="0" w:noVBand="1"/>
      </w:tblPr>
      <w:tblGrid>
        <w:gridCol w:w="5228"/>
        <w:gridCol w:w="5228"/>
      </w:tblGrid>
      <w:tr w:rsidR="00BD500B" w:rsidTr="00DF26D4">
        <w:tc>
          <w:tcPr>
            <w:tcW w:w="5228" w:type="dxa"/>
          </w:tcPr>
          <w:p w:rsidR="00BD500B" w:rsidRDefault="00BD500B" w:rsidP="00523770">
            <w:pPr>
              <w:jc w:val="center"/>
            </w:pPr>
            <w:r>
              <w:rPr>
                <w:noProof/>
                <w:lang w:eastAsia="fr-FR"/>
              </w:rPr>
              <w:drawing>
                <wp:inline distT="0" distB="0" distL="0" distR="0" wp14:anchorId="1DAE5A74" wp14:editId="44D0CF09">
                  <wp:extent cx="1754505" cy="13578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6535" cy="1359405"/>
                          </a:xfrm>
                          <a:prstGeom prst="rect">
                            <a:avLst/>
                          </a:prstGeom>
                        </pic:spPr>
                      </pic:pic>
                    </a:graphicData>
                  </a:graphic>
                </wp:inline>
              </w:drawing>
            </w:r>
          </w:p>
          <w:p w:rsidR="00BD500B" w:rsidRDefault="00BD500B" w:rsidP="00841D47">
            <w:pPr>
              <w:jc w:val="both"/>
            </w:pPr>
            <w:r w:rsidRPr="00E17F29">
              <w:t>La </w:t>
            </w:r>
            <w:r w:rsidRPr="00E17F29">
              <w:rPr>
                <w:b/>
                <w:bCs/>
              </w:rPr>
              <w:t>tour Montparnasse</w:t>
            </w:r>
            <w:r w:rsidRPr="00E17F29">
              <w:t>, également appelée </w:t>
            </w:r>
            <w:r w:rsidRPr="00E17F29">
              <w:rPr>
                <w:b/>
                <w:bCs/>
              </w:rPr>
              <w:t>tour Maine-Montparnasse</w:t>
            </w:r>
            <w:r w:rsidR="00787645">
              <w:t xml:space="preserve">. Sa forme cylindrique associée à sa hauteur vertigineuse (environ 210 m) font d’elle </w:t>
            </w:r>
            <w:r w:rsidR="00787645" w:rsidRPr="00E17F29">
              <w:t>le plus haut </w:t>
            </w:r>
            <w:hyperlink r:id="rId10" w:tooltip="Gratte-ciel" w:history="1">
              <w:r w:rsidR="00787645" w:rsidRPr="00E17F29">
                <w:rPr>
                  <w:rStyle w:val="Lienhypertexte"/>
                  <w:color w:val="auto"/>
                </w:rPr>
                <w:t>gratte-ciel</w:t>
              </w:r>
            </w:hyperlink>
            <w:r w:rsidR="00787645" w:rsidRPr="00E17F29">
              <w:t> de Paris intra-muros, situé dans le </w:t>
            </w:r>
            <w:hyperlink r:id="rId11" w:tooltip="Quartier Necker" w:history="1">
              <w:r w:rsidR="00787645" w:rsidRPr="00E17F29">
                <w:rPr>
                  <w:rStyle w:val="Lienhypertexte"/>
                  <w:color w:val="auto"/>
                </w:rPr>
                <w:t>quartier Necker</w:t>
              </w:r>
            </w:hyperlink>
            <w:r w:rsidR="005B32E1">
              <w:rPr>
                <w:rStyle w:val="Lienhypertexte"/>
                <w:color w:val="auto"/>
              </w:rPr>
              <w:t xml:space="preserve"> </w:t>
            </w:r>
            <w:r w:rsidR="00787645" w:rsidRPr="00E17F29">
              <w:t>(</w:t>
            </w:r>
            <w:hyperlink r:id="rId12" w:tooltip="15e arrondissement de Paris" w:history="1">
              <w:r w:rsidR="00787645" w:rsidRPr="00E17F29">
                <w:rPr>
                  <w:rStyle w:val="Lienhypertexte"/>
                  <w:color w:val="auto"/>
                </w:rPr>
                <w:t>15</w:t>
              </w:r>
              <w:r w:rsidR="00787645" w:rsidRPr="00E17F29">
                <w:rPr>
                  <w:rStyle w:val="Lienhypertexte"/>
                  <w:color w:val="auto"/>
                  <w:vertAlign w:val="superscript"/>
                </w:rPr>
                <w:t>e</w:t>
              </w:r>
              <w:r w:rsidR="00787645" w:rsidRPr="00E17F29">
                <w:rPr>
                  <w:rStyle w:val="Lienhypertexte"/>
                  <w:color w:val="auto"/>
                </w:rPr>
                <w:t> arrondissement</w:t>
              </w:r>
            </w:hyperlink>
            <w:r w:rsidR="00787645" w:rsidRPr="00E17F29">
              <w:t>) de </w:t>
            </w:r>
            <w:hyperlink r:id="rId13" w:tooltip="Paris" w:history="1">
              <w:r w:rsidR="00787645" w:rsidRPr="00E17F29">
                <w:rPr>
                  <w:rStyle w:val="Lienhypertexte"/>
                  <w:color w:val="auto"/>
                </w:rPr>
                <w:t>Paris</w:t>
              </w:r>
            </w:hyperlink>
            <w:r w:rsidR="00787645" w:rsidRPr="00E17F29">
              <w:t>.</w:t>
            </w:r>
          </w:p>
        </w:tc>
        <w:tc>
          <w:tcPr>
            <w:tcW w:w="5228" w:type="dxa"/>
          </w:tcPr>
          <w:p w:rsidR="00BD500B" w:rsidRDefault="00BD500B" w:rsidP="00523770">
            <w:pPr>
              <w:jc w:val="center"/>
            </w:pPr>
            <w:r>
              <w:rPr>
                <w:noProof/>
                <w:lang w:eastAsia="fr-FR"/>
              </w:rPr>
              <w:drawing>
                <wp:inline distT="0" distB="0" distL="0" distR="0" wp14:anchorId="19A35D45" wp14:editId="2B3DE11B">
                  <wp:extent cx="1875684" cy="12001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9643" cy="1202683"/>
                          </a:xfrm>
                          <a:prstGeom prst="rect">
                            <a:avLst/>
                          </a:prstGeom>
                        </pic:spPr>
                      </pic:pic>
                    </a:graphicData>
                  </a:graphic>
                </wp:inline>
              </w:drawing>
            </w:r>
          </w:p>
          <w:p w:rsidR="00BD500B" w:rsidRDefault="00BD500B" w:rsidP="00841D47">
            <w:pPr>
              <w:jc w:val="both"/>
            </w:pPr>
            <w:r w:rsidRPr="00121C03">
              <w:t>La Géode est un bâtiment de type dôme géodésique, proche d'une sphère, situé dans le parc de la Villette, dans le 19ᵉ arrondissement de Paris.</w:t>
            </w:r>
          </w:p>
          <w:p w:rsidR="00BD500B" w:rsidRDefault="00BD500B" w:rsidP="00523770"/>
          <w:p w:rsidR="00BD500B" w:rsidRDefault="00BD500B" w:rsidP="00523770"/>
        </w:tc>
      </w:tr>
      <w:tr w:rsidR="00BD500B" w:rsidTr="00DF26D4">
        <w:tc>
          <w:tcPr>
            <w:tcW w:w="5228" w:type="dxa"/>
          </w:tcPr>
          <w:p w:rsidR="00BD500B" w:rsidRDefault="00BD500B" w:rsidP="00523770">
            <w:pPr>
              <w:jc w:val="center"/>
            </w:pPr>
            <w:r>
              <w:rPr>
                <w:noProof/>
                <w:lang w:eastAsia="fr-FR"/>
              </w:rPr>
              <w:drawing>
                <wp:inline distT="0" distB="0" distL="0" distR="0" wp14:anchorId="7FF195C2" wp14:editId="720B2238">
                  <wp:extent cx="1631091" cy="125730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4048" cy="1259579"/>
                          </a:xfrm>
                          <a:prstGeom prst="rect">
                            <a:avLst/>
                          </a:prstGeom>
                        </pic:spPr>
                      </pic:pic>
                    </a:graphicData>
                  </a:graphic>
                </wp:inline>
              </w:drawing>
            </w:r>
          </w:p>
          <w:p w:rsidR="00BD500B" w:rsidRDefault="00BD500B" w:rsidP="00841D47">
            <w:pPr>
              <w:jc w:val="both"/>
            </w:pPr>
            <w:r w:rsidRPr="00E17F29">
              <w:t>La </w:t>
            </w:r>
            <w:r w:rsidRPr="00E17F29">
              <w:rPr>
                <w:b/>
                <w:bCs/>
              </w:rPr>
              <w:t>Grande Arche de la Fraternité</w:t>
            </w:r>
            <w:r w:rsidRPr="00E17F29">
              <w:t>, connue sous le nom d'usage de l'</w:t>
            </w:r>
            <w:r w:rsidRPr="00E17F29">
              <w:rPr>
                <w:b/>
                <w:bCs/>
              </w:rPr>
              <w:t>arche de la Défense</w:t>
            </w:r>
            <w:r w:rsidRPr="00E17F29">
              <w:t> ou </w:t>
            </w:r>
            <w:r w:rsidRPr="00E17F29">
              <w:rPr>
                <w:b/>
                <w:bCs/>
              </w:rPr>
              <w:t>Grande Arche</w:t>
            </w:r>
            <w:r w:rsidRPr="00E17F29">
              <w:t>, est un </w:t>
            </w:r>
            <w:hyperlink r:id="rId16" w:tooltip="Monument" w:history="1">
              <w:r w:rsidRPr="00E17F29">
                <w:rPr>
                  <w:rStyle w:val="Lienhypertexte"/>
                  <w:color w:val="auto"/>
                </w:rPr>
                <w:t>monument</w:t>
              </w:r>
            </w:hyperlink>
            <w:r w:rsidRPr="00E17F29">
              <w:t> </w:t>
            </w:r>
            <w:r w:rsidR="00787645">
              <w:t xml:space="preserve">de forme cubique </w:t>
            </w:r>
            <w:r w:rsidRPr="00E17F29">
              <w:t>situé dans le quartier d'affaires de </w:t>
            </w:r>
            <w:hyperlink r:id="rId17" w:tooltip="La Défense" w:history="1">
              <w:r w:rsidRPr="00E17F29">
                <w:rPr>
                  <w:rStyle w:val="Lienhypertexte"/>
                  <w:color w:val="auto"/>
                </w:rPr>
                <w:t>La Défense</w:t>
              </w:r>
            </w:hyperlink>
            <w:r w:rsidRPr="00E17F29">
              <w:t> à l'ouest de </w:t>
            </w:r>
            <w:hyperlink r:id="rId18" w:tooltip="Paris" w:history="1">
              <w:r w:rsidRPr="00E17F29">
                <w:rPr>
                  <w:rStyle w:val="Lienhypertexte"/>
                  <w:color w:val="auto"/>
                </w:rPr>
                <w:t>Paris</w:t>
              </w:r>
            </w:hyperlink>
            <w:r w:rsidRPr="00E17F29">
              <w:t>, sur le territoire de la </w:t>
            </w:r>
            <w:hyperlink r:id="rId19" w:tooltip="Commune (France)" w:history="1">
              <w:r w:rsidRPr="00E17F29">
                <w:rPr>
                  <w:rStyle w:val="Lienhypertexte"/>
                  <w:color w:val="auto"/>
                </w:rPr>
                <w:t>commune</w:t>
              </w:r>
            </w:hyperlink>
            <w:r w:rsidRPr="00E17F29">
              <w:t> de </w:t>
            </w:r>
            <w:hyperlink r:id="rId20" w:tooltip="Puteaux" w:history="1">
              <w:r w:rsidRPr="00E17F29">
                <w:rPr>
                  <w:rStyle w:val="Lienhypertexte"/>
                  <w:color w:val="auto"/>
                </w:rPr>
                <w:t>Puteaux</w:t>
              </w:r>
            </w:hyperlink>
            <w:r w:rsidRPr="00E17F29">
              <w:t>. Inaugurée en 1989 au moment du </w:t>
            </w:r>
            <w:hyperlink r:id="rId21" w:tooltip="Bicentenaire de la Révolution" w:history="1">
              <w:r w:rsidRPr="00E17F29">
                <w:rPr>
                  <w:rStyle w:val="Lienhypertexte"/>
                  <w:color w:val="auto"/>
                </w:rPr>
                <w:t>bicentenaire de la Révolution</w:t>
              </w:r>
            </w:hyperlink>
            <w:r w:rsidR="00DF3E6A">
              <w:rPr>
                <w:rStyle w:val="Lienhypertexte"/>
                <w:color w:val="auto"/>
              </w:rPr>
              <w:t>.</w:t>
            </w:r>
          </w:p>
        </w:tc>
        <w:tc>
          <w:tcPr>
            <w:tcW w:w="5228" w:type="dxa"/>
          </w:tcPr>
          <w:p w:rsidR="00BD500B" w:rsidRDefault="00BD500B" w:rsidP="00523770">
            <w:pPr>
              <w:jc w:val="center"/>
            </w:pPr>
            <w:r>
              <w:rPr>
                <w:noProof/>
                <w:lang w:eastAsia="fr-FR"/>
              </w:rPr>
              <w:drawing>
                <wp:inline distT="0" distB="0" distL="0" distR="0" wp14:anchorId="302CAA2B" wp14:editId="3C88F5C9">
                  <wp:extent cx="1895475" cy="12287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95475" cy="1228725"/>
                          </a:xfrm>
                          <a:prstGeom prst="rect">
                            <a:avLst/>
                          </a:prstGeom>
                        </pic:spPr>
                      </pic:pic>
                    </a:graphicData>
                  </a:graphic>
                </wp:inline>
              </w:drawing>
            </w:r>
          </w:p>
          <w:p w:rsidR="00BD500B" w:rsidRDefault="00BD500B" w:rsidP="00841D47">
            <w:pPr>
              <w:jc w:val="both"/>
            </w:pPr>
            <w:r w:rsidRPr="00E17F29">
              <w:t>L’arc de triomphe de l’Étoile souvent appelé simplement l'Arc de Triomphe,</w:t>
            </w:r>
            <w:r w:rsidR="00DF3E6A">
              <w:t xml:space="preserve"> ressemble fortement à un parallélépipède rectangle. S</w:t>
            </w:r>
            <w:r w:rsidR="00DF3E6A" w:rsidRPr="00E17F29">
              <w:t>itué à Paris, dans le 8ᵉ arrondissement</w:t>
            </w:r>
            <w:r w:rsidR="00DF3E6A">
              <w:t xml:space="preserve"> sa construction fut </w:t>
            </w:r>
            <w:r w:rsidRPr="00E17F29">
              <w:t xml:space="preserve">décidée par l'empereur Napoléon </w:t>
            </w:r>
            <w:proofErr w:type="spellStart"/>
            <w:r w:rsidRPr="00E17F29">
              <w:t>Iᵉʳ</w:t>
            </w:r>
            <w:proofErr w:type="spellEnd"/>
            <w:r w:rsidR="00DF3E6A">
              <w:t xml:space="preserve">. Elle </w:t>
            </w:r>
            <w:r w:rsidRPr="00E17F29">
              <w:t>débuta en 1806 et s'acheva en 1836 sous Louis-Philippe</w:t>
            </w:r>
            <w:r w:rsidR="00DF3E6A">
              <w:t>.</w:t>
            </w:r>
            <w:r w:rsidRPr="00E17F29">
              <w:t xml:space="preserve"> </w:t>
            </w:r>
          </w:p>
        </w:tc>
      </w:tr>
      <w:tr w:rsidR="00BD500B" w:rsidTr="00DF26D4">
        <w:tc>
          <w:tcPr>
            <w:tcW w:w="10456" w:type="dxa"/>
            <w:gridSpan w:val="2"/>
          </w:tcPr>
          <w:p w:rsidR="00BD500B" w:rsidRPr="00E17F29" w:rsidRDefault="00BD500B" w:rsidP="00841D47">
            <w:pPr>
              <w:jc w:val="both"/>
            </w:pPr>
            <w:r>
              <w:rPr>
                <w:noProof/>
                <w:lang w:eastAsia="fr-FR"/>
              </w:rPr>
              <w:drawing>
                <wp:anchor distT="0" distB="0" distL="114300" distR="114300" simplePos="0" relativeHeight="251661312" behindDoc="0" locked="0" layoutInCell="1" allowOverlap="1" wp14:anchorId="6D49E267" wp14:editId="467F8713">
                  <wp:simplePos x="0" y="0"/>
                  <wp:positionH relativeFrom="column">
                    <wp:posOffset>-65405</wp:posOffset>
                  </wp:positionH>
                  <wp:positionV relativeFrom="paragraph">
                    <wp:posOffset>0</wp:posOffset>
                  </wp:positionV>
                  <wp:extent cx="1219200" cy="1743075"/>
                  <wp:effectExtent l="0" t="0" r="0" b="9525"/>
                  <wp:wrapThrough wrapText="bothSides">
                    <wp:wrapPolygon edited="0">
                      <wp:start x="0" y="0"/>
                      <wp:lineTo x="0" y="21482"/>
                      <wp:lineTo x="21263" y="21482"/>
                      <wp:lineTo x="21263"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19200" cy="1743075"/>
                          </a:xfrm>
                          <a:prstGeom prst="rect">
                            <a:avLst/>
                          </a:prstGeom>
                        </pic:spPr>
                      </pic:pic>
                    </a:graphicData>
                  </a:graphic>
                </wp:anchor>
              </w:drawing>
            </w:r>
            <w:r w:rsidRPr="00E17F29">
              <w:t>La </w:t>
            </w:r>
            <w:r w:rsidRPr="00E17F29">
              <w:rPr>
                <w:b/>
                <w:bCs/>
              </w:rPr>
              <w:t>tour Eiffel</w:t>
            </w:r>
            <w:r w:rsidRPr="00E17F29">
              <w:t> est une </w:t>
            </w:r>
            <w:hyperlink r:id="rId24" w:tooltip="Tour (édifice)" w:history="1">
              <w:r w:rsidRPr="00E17F29">
                <w:rPr>
                  <w:rStyle w:val="Lienhypertexte"/>
                  <w:color w:val="auto"/>
                </w:rPr>
                <w:t>tour</w:t>
              </w:r>
            </w:hyperlink>
            <w:r w:rsidRPr="00E17F29">
              <w:t> de </w:t>
            </w:r>
            <w:hyperlink r:id="rId25" w:tooltip="Puddlage" w:history="1">
              <w:r w:rsidRPr="00E17F29">
                <w:rPr>
                  <w:rStyle w:val="Lienhypertexte"/>
                  <w:color w:val="auto"/>
                </w:rPr>
                <w:t>fer puddlé</w:t>
              </w:r>
            </w:hyperlink>
            <w:r w:rsidRPr="00E17F29">
              <w:t> de 324 mètres de hauteur située à </w:t>
            </w:r>
            <w:hyperlink r:id="rId26" w:tooltip="Paris" w:history="1">
              <w:r w:rsidRPr="00E17F29">
                <w:rPr>
                  <w:rStyle w:val="Lienhypertexte"/>
                  <w:color w:val="auto"/>
                </w:rPr>
                <w:t>Paris</w:t>
              </w:r>
            </w:hyperlink>
            <w:r w:rsidRPr="00E17F29">
              <w:t>, à l’extrémité nord-ouest du parc du </w:t>
            </w:r>
            <w:hyperlink r:id="rId27" w:tooltip="Champ-de-Mars (Paris)" w:history="1">
              <w:r w:rsidRPr="00E17F29">
                <w:rPr>
                  <w:rStyle w:val="Lienhypertexte"/>
                  <w:color w:val="auto"/>
                </w:rPr>
                <w:t>Champ-de-Mars</w:t>
              </w:r>
            </w:hyperlink>
            <w:r w:rsidRPr="00E17F29">
              <w:t> en bordure de la </w:t>
            </w:r>
            <w:hyperlink r:id="rId28" w:tooltip="Seine" w:history="1">
              <w:r w:rsidRPr="00E17F29">
                <w:rPr>
                  <w:rStyle w:val="Lienhypertexte"/>
                  <w:color w:val="auto"/>
                </w:rPr>
                <w:t>Seine</w:t>
              </w:r>
            </w:hyperlink>
            <w:r w:rsidRPr="00E17F29">
              <w:t> dans le </w:t>
            </w:r>
            <w:hyperlink r:id="rId29" w:tooltip="7e arrondissement de Paris" w:history="1">
              <w:r w:rsidRPr="00E17F29">
                <w:rPr>
                  <w:rStyle w:val="Lienhypertexte"/>
                  <w:color w:val="auto"/>
                </w:rPr>
                <w:t>7</w:t>
              </w:r>
              <w:r w:rsidRPr="00E17F29">
                <w:rPr>
                  <w:rStyle w:val="Lienhypertexte"/>
                  <w:color w:val="auto"/>
                  <w:vertAlign w:val="superscript"/>
                </w:rPr>
                <w:t>e</w:t>
              </w:r>
              <w:r w:rsidRPr="00E17F29">
                <w:rPr>
                  <w:rStyle w:val="Lienhypertexte"/>
                  <w:color w:val="auto"/>
                </w:rPr>
                <w:t> arrondissement</w:t>
              </w:r>
            </w:hyperlink>
            <w:r w:rsidRPr="00E17F29">
              <w:t>. Construite par </w:t>
            </w:r>
            <w:hyperlink r:id="rId30" w:tooltip="Gustave Eiffel" w:history="1">
              <w:r w:rsidRPr="00E17F29">
                <w:rPr>
                  <w:rStyle w:val="Lienhypertexte"/>
                  <w:color w:val="auto"/>
                </w:rPr>
                <w:t>Gustave Eiffel</w:t>
              </w:r>
            </w:hyperlink>
            <w:r w:rsidRPr="00E17F29">
              <w:t> et ses collaborateurs pour l’</w:t>
            </w:r>
            <w:hyperlink r:id="rId31" w:tooltip="Exposition universelle de Paris de 1889" w:history="1">
              <w:r w:rsidRPr="00E17F29">
                <w:rPr>
                  <w:rStyle w:val="Lienhypertexte"/>
                  <w:color w:val="auto"/>
                </w:rPr>
                <w:t>Exposition universelle de Paris de 1889</w:t>
              </w:r>
            </w:hyperlink>
            <w:r w:rsidRPr="00E17F29">
              <w:t>, et initialement nommée « tour de 300 mètres », ce monument est devenu le sy</w:t>
            </w:r>
            <w:r w:rsidR="00C119AD">
              <w:t>mbole de la capitale française. Sa forme pyramidale et sa hauteur émerveillent les visiteurs de Paris.</w:t>
            </w:r>
          </w:p>
          <w:p w:rsidR="00BD500B" w:rsidRDefault="00BD500B" w:rsidP="00523770"/>
          <w:p w:rsidR="00BD500B" w:rsidRDefault="00BD500B" w:rsidP="00523770"/>
        </w:tc>
      </w:tr>
    </w:tbl>
    <w:p w:rsidR="00BD500B" w:rsidRDefault="00DF26D4" w:rsidP="00B36AD2">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41275</wp:posOffset>
                </wp:positionV>
                <wp:extent cx="1743075" cy="247650"/>
                <wp:effectExtent l="0" t="0" r="9525" b="0"/>
                <wp:wrapNone/>
                <wp:docPr id="11" name="Zone de texte 11"/>
                <wp:cNvGraphicFramePr/>
                <a:graphic xmlns:a="http://schemas.openxmlformats.org/drawingml/2006/main">
                  <a:graphicData uri="http://schemas.microsoft.com/office/word/2010/wordprocessingShape">
                    <wps:wsp>
                      <wps:cNvSpPr txBox="1"/>
                      <wps:spPr>
                        <a:xfrm>
                          <a:off x="0" y="0"/>
                          <a:ext cx="1743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6D4" w:rsidRPr="00DF26D4" w:rsidRDefault="00DF26D4">
                            <w:pPr>
                              <w:rPr>
                                <w:i/>
                                <w:sz w:val="16"/>
                              </w:rPr>
                            </w:pPr>
                            <w:r w:rsidRPr="00DF26D4">
                              <w:rPr>
                                <w:i/>
                                <w:sz w:val="16"/>
                              </w:rPr>
                              <w:t xml:space="preserve">Source images : </w:t>
                            </w:r>
                            <w:proofErr w:type="spellStart"/>
                            <w:r w:rsidRPr="00DF26D4">
                              <w:rPr>
                                <w:i/>
                                <w:sz w:val="16"/>
                              </w:rPr>
                              <w:t>wikipédia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1" o:spid="_x0000_s1028" type="#_x0000_t202" style="position:absolute;margin-left:9pt;margin-top:3.25pt;width:137.2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" fillcolor="white [3201]" stroked="f" strokeweight=".5pt">
                <v:textbox>
                  <w:txbxContent>
                    <w:p w:rsidR="00DF26D4" w:rsidRPr="00DF26D4" w:rsidRDefault="00DF26D4">
                      <w:pPr>
                        <w:rPr>
                          <w:i/>
                          <w:sz w:val="16"/>
                        </w:rPr>
                      </w:pPr>
                      <w:r w:rsidRPr="00DF26D4">
                        <w:rPr>
                          <w:i/>
                          <w:sz w:val="16"/>
                        </w:rPr>
                        <w:t xml:space="preserve">Source images : </w:t>
                      </w:r>
                      <w:proofErr w:type="spellStart"/>
                      <w:r w:rsidRPr="00DF26D4">
                        <w:rPr>
                          <w:i/>
                          <w:sz w:val="16"/>
                        </w:rPr>
                        <w:t>wikipédia</w:t>
                      </w:r>
                      <w:proofErr w:type="spellEnd"/>
                    </w:p>
                  </w:txbxContent>
                </v:textbox>
              </v:shape>
            </w:pict>
          </mc:Fallback>
        </mc:AlternateContent>
      </w:r>
    </w:p>
    <w:p w:rsidR="00BD500B" w:rsidRPr="00C119AD" w:rsidRDefault="002C450D" w:rsidP="00C119AD">
      <w:pPr>
        <w:pStyle w:val="Paragraphedeliste"/>
        <w:numPr>
          <w:ilvl w:val="0"/>
          <w:numId w:val="9"/>
        </w:numPr>
        <w:rPr>
          <w:lang w:bidi="fr-FR"/>
        </w:rPr>
      </w:pPr>
      <w:r w:rsidRPr="002C450D">
        <w:rPr>
          <w:b/>
          <w:lang w:bidi="fr-FR"/>
        </w:rPr>
        <w:t xml:space="preserve">Localiser </w:t>
      </w:r>
      <w:r>
        <w:rPr>
          <w:lang w:bidi="fr-FR"/>
        </w:rPr>
        <w:t>les différents monuments</w:t>
      </w:r>
      <w:r w:rsidR="00B17A2F">
        <w:rPr>
          <w:lang w:bidi="fr-FR"/>
        </w:rPr>
        <w:t xml:space="preserve">. </w:t>
      </w:r>
      <w:r w:rsidR="005B32E1">
        <w:rPr>
          <w:lang w:bidi="fr-FR"/>
        </w:rPr>
        <w:t xml:space="preserve">Pour les monuments de Paris, préciser </w:t>
      </w:r>
      <w:r w:rsidR="00B17A2F">
        <w:rPr>
          <w:lang w:bidi="fr-FR"/>
        </w:rPr>
        <w:t>l’arrondissement. P</w:t>
      </w:r>
      <w:r w:rsidR="000A28F2" w:rsidRPr="00C119AD">
        <w:rPr>
          <w:lang w:bidi="fr-FR"/>
        </w:rPr>
        <w:t>our l’Arche de La Défense, préciser la ville.</w:t>
      </w:r>
    </w:p>
    <w:tbl>
      <w:tblPr>
        <w:tblStyle w:val="Grilledutableau"/>
        <w:tblW w:w="0" w:type="auto"/>
        <w:tblLook w:val="04A0" w:firstRow="1" w:lastRow="0" w:firstColumn="1" w:lastColumn="0" w:noHBand="0" w:noVBand="1"/>
      </w:tblPr>
      <w:tblGrid>
        <w:gridCol w:w="1743"/>
        <w:gridCol w:w="1743"/>
        <w:gridCol w:w="1742"/>
        <w:gridCol w:w="1742"/>
        <w:gridCol w:w="1743"/>
        <w:gridCol w:w="1743"/>
      </w:tblGrid>
      <w:tr w:rsidR="00BD500B" w:rsidTr="00787645">
        <w:trPr>
          <w:trHeight w:val="567"/>
        </w:trPr>
        <w:tc>
          <w:tcPr>
            <w:tcW w:w="1743" w:type="dxa"/>
            <w:vAlign w:val="center"/>
          </w:tcPr>
          <w:p w:rsidR="00BD500B" w:rsidRPr="00787645" w:rsidRDefault="00787645" w:rsidP="00787645">
            <w:pPr>
              <w:jc w:val="center"/>
              <w:rPr>
                <w:b/>
                <w:sz w:val="20"/>
                <w:lang w:bidi="fr-FR"/>
              </w:rPr>
            </w:pPr>
            <w:r w:rsidRPr="00787645">
              <w:rPr>
                <w:b/>
                <w:sz w:val="20"/>
                <w:lang w:bidi="fr-FR"/>
              </w:rPr>
              <w:t>Nom du monument</w:t>
            </w:r>
          </w:p>
        </w:tc>
        <w:tc>
          <w:tcPr>
            <w:tcW w:w="1743" w:type="dxa"/>
          </w:tcPr>
          <w:p w:rsidR="00BD500B" w:rsidRDefault="00BD500B" w:rsidP="008D0799">
            <w:pPr>
              <w:rPr>
                <w:b/>
                <w:lang w:bidi="fr-FR"/>
              </w:rPr>
            </w:pPr>
          </w:p>
        </w:tc>
        <w:tc>
          <w:tcPr>
            <w:tcW w:w="1742" w:type="dxa"/>
          </w:tcPr>
          <w:p w:rsidR="00BD500B" w:rsidRDefault="00BD500B" w:rsidP="008D0799">
            <w:pPr>
              <w:rPr>
                <w:b/>
                <w:lang w:bidi="fr-FR"/>
              </w:rPr>
            </w:pPr>
          </w:p>
        </w:tc>
        <w:tc>
          <w:tcPr>
            <w:tcW w:w="1742" w:type="dxa"/>
          </w:tcPr>
          <w:p w:rsidR="00BD500B" w:rsidRDefault="00BD500B" w:rsidP="008D0799">
            <w:pPr>
              <w:rPr>
                <w:b/>
                <w:lang w:bidi="fr-FR"/>
              </w:rPr>
            </w:pPr>
          </w:p>
        </w:tc>
        <w:tc>
          <w:tcPr>
            <w:tcW w:w="1743" w:type="dxa"/>
          </w:tcPr>
          <w:p w:rsidR="00BD500B" w:rsidRDefault="00BD500B" w:rsidP="008D0799">
            <w:pPr>
              <w:rPr>
                <w:b/>
                <w:lang w:bidi="fr-FR"/>
              </w:rPr>
            </w:pPr>
          </w:p>
        </w:tc>
        <w:tc>
          <w:tcPr>
            <w:tcW w:w="1743" w:type="dxa"/>
          </w:tcPr>
          <w:p w:rsidR="00BD500B" w:rsidRDefault="00BD500B" w:rsidP="008D0799">
            <w:pPr>
              <w:rPr>
                <w:b/>
                <w:lang w:bidi="fr-FR"/>
              </w:rPr>
            </w:pPr>
          </w:p>
        </w:tc>
      </w:tr>
      <w:tr w:rsidR="00BD500B" w:rsidTr="00787645">
        <w:trPr>
          <w:trHeight w:val="567"/>
        </w:trPr>
        <w:tc>
          <w:tcPr>
            <w:tcW w:w="1743" w:type="dxa"/>
            <w:vAlign w:val="center"/>
          </w:tcPr>
          <w:p w:rsidR="00BD500B" w:rsidRPr="00787645" w:rsidRDefault="00787645" w:rsidP="00787645">
            <w:pPr>
              <w:jc w:val="center"/>
              <w:rPr>
                <w:b/>
                <w:sz w:val="20"/>
                <w:lang w:bidi="fr-FR"/>
              </w:rPr>
            </w:pPr>
            <w:r w:rsidRPr="00787645">
              <w:rPr>
                <w:b/>
                <w:sz w:val="20"/>
                <w:lang w:bidi="fr-FR"/>
              </w:rPr>
              <w:t>Localisation</w:t>
            </w:r>
          </w:p>
        </w:tc>
        <w:tc>
          <w:tcPr>
            <w:tcW w:w="1743" w:type="dxa"/>
          </w:tcPr>
          <w:p w:rsidR="00BD500B" w:rsidRDefault="00BD500B" w:rsidP="008D0799">
            <w:pPr>
              <w:rPr>
                <w:b/>
                <w:lang w:bidi="fr-FR"/>
              </w:rPr>
            </w:pPr>
          </w:p>
        </w:tc>
        <w:tc>
          <w:tcPr>
            <w:tcW w:w="1742" w:type="dxa"/>
          </w:tcPr>
          <w:p w:rsidR="00BD500B" w:rsidRDefault="00BD500B" w:rsidP="008D0799">
            <w:pPr>
              <w:rPr>
                <w:b/>
                <w:lang w:bidi="fr-FR"/>
              </w:rPr>
            </w:pPr>
          </w:p>
        </w:tc>
        <w:tc>
          <w:tcPr>
            <w:tcW w:w="1742" w:type="dxa"/>
          </w:tcPr>
          <w:p w:rsidR="00BD500B" w:rsidRDefault="00BD500B" w:rsidP="008D0799">
            <w:pPr>
              <w:rPr>
                <w:b/>
                <w:lang w:bidi="fr-FR"/>
              </w:rPr>
            </w:pPr>
          </w:p>
        </w:tc>
        <w:tc>
          <w:tcPr>
            <w:tcW w:w="1743" w:type="dxa"/>
          </w:tcPr>
          <w:p w:rsidR="00BD500B" w:rsidRDefault="00BD500B" w:rsidP="008D0799">
            <w:pPr>
              <w:rPr>
                <w:b/>
                <w:lang w:bidi="fr-FR"/>
              </w:rPr>
            </w:pPr>
          </w:p>
        </w:tc>
        <w:tc>
          <w:tcPr>
            <w:tcW w:w="1743" w:type="dxa"/>
          </w:tcPr>
          <w:p w:rsidR="00BD500B" w:rsidRDefault="00BD500B" w:rsidP="008D0799">
            <w:pPr>
              <w:rPr>
                <w:b/>
                <w:lang w:bidi="fr-FR"/>
              </w:rPr>
            </w:pPr>
          </w:p>
        </w:tc>
      </w:tr>
    </w:tbl>
    <w:p w:rsidR="00B17A2F" w:rsidRDefault="00B17A2F" w:rsidP="009C5081">
      <w:pPr>
        <w:rPr>
          <w:lang w:bidi="fr-FR"/>
        </w:rPr>
      </w:pPr>
    </w:p>
    <w:p w:rsidR="00C119AD" w:rsidRPr="00C119AD" w:rsidRDefault="00C119AD" w:rsidP="00C119AD">
      <w:pPr>
        <w:pStyle w:val="Paragraphedeliste"/>
        <w:numPr>
          <w:ilvl w:val="0"/>
          <w:numId w:val="9"/>
        </w:numPr>
        <w:rPr>
          <w:lang w:bidi="fr-FR"/>
        </w:rPr>
      </w:pPr>
      <w:r w:rsidRPr="00C119AD">
        <w:rPr>
          <w:lang w:bidi="fr-FR"/>
        </w:rPr>
        <w:t xml:space="preserve">Sur le plan de Paris de la page 1, </w:t>
      </w:r>
      <w:r w:rsidRPr="002C450D">
        <w:rPr>
          <w:b/>
          <w:lang w:bidi="fr-FR"/>
        </w:rPr>
        <w:t>entourer</w:t>
      </w:r>
      <w:r w:rsidRPr="00C119AD">
        <w:rPr>
          <w:lang w:bidi="fr-FR"/>
        </w:rPr>
        <w:t xml:space="preserve"> les positions des différents monuments</w:t>
      </w:r>
      <w:r>
        <w:rPr>
          <w:lang w:bidi="fr-FR"/>
        </w:rPr>
        <w:t>.</w:t>
      </w:r>
    </w:p>
    <w:p w:rsidR="002740F4" w:rsidRDefault="002740F4" w:rsidP="008D0799">
      <w:pPr>
        <w:rPr>
          <w:b/>
          <w:lang w:bidi="fr-FR"/>
        </w:rPr>
      </w:pPr>
    </w:p>
    <w:p w:rsidR="008D0799" w:rsidRDefault="008D0799" w:rsidP="00C119AD">
      <w:pPr>
        <w:pStyle w:val="Paragraphedeliste"/>
        <w:numPr>
          <w:ilvl w:val="0"/>
          <w:numId w:val="9"/>
        </w:numPr>
        <w:rPr>
          <w:lang w:bidi="fr-FR"/>
        </w:rPr>
      </w:pPr>
      <w:r w:rsidRPr="00C119AD">
        <w:rPr>
          <w:b/>
          <w:lang w:bidi="fr-FR"/>
        </w:rPr>
        <w:lastRenderedPageBreak/>
        <w:t>Lister</w:t>
      </w:r>
      <w:r w:rsidRPr="008D0799">
        <w:rPr>
          <w:lang w:bidi="fr-FR"/>
        </w:rPr>
        <w:t xml:space="preserve"> tous les solides usuels qui apparaissent dans le descriptif des</w:t>
      </w:r>
      <w:r w:rsidR="00C119AD">
        <w:rPr>
          <w:lang w:bidi="fr-FR"/>
        </w:rPr>
        <w:t xml:space="preserve"> monuments</w:t>
      </w:r>
      <w:r w:rsidRPr="008D0799">
        <w:rPr>
          <w:lang w:bidi="fr-FR"/>
        </w:rPr>
        <w:t xml:space="preserve"> et </w:t>
      </w:r>
      <w:r w:rsidR="002C450D">
        <w:rPr>
          <w:b/>
          <w:lang w:bidi="fr-FR"/>
        </w:rPr>
        <w:t>citer</w:t>
      </w:r>
      <w:r w:rsidRPr="008D0799">
        <w:rPr>
          <w:lang w:bidi="fr-FR"/>
        </w:rPr>
        <w:t xml:space="preserve"> </w:t>
      </w:r>
      <w:r w:rsidR="002C450D">
        <w:rPr>
          <w:lang w:bidi="fr-FR"/>
        </w:rPr>
        <w:t>deux autres solides qui ne sont pas présents dans le tableau de la page 2</w:t>
      </w:r>
      <w:r w:rsidR="009C5081">
        <w:rPr>
          <w:lang w:bidi="fr-FR"/>
        </w:rPr>
        <w:t>.</w:t>
      </w:r>
    </w:p>
    <w:p w:rsidR="00C119AD" w:rsidRDefault="00C119AD" w:rsidP="00C119AD">
      <w:pPr>
        <w:rPr>
          <w:lang w:bidi="fr-FR"/>
        </w:rPr>
      </w:pPr>
    </w:p>
    <w:p w:rsidR="008D0799" w:rsidRDefault="008D0799" w:rsidP="00B36AD2"/>
    <w:p w:rsidR="008D0799" w:rsidRDefault="008D0799" w:rsidP="00C119AD">
      <w:pPr>
        <w:pStyle w:val="Paragraphedeliste"/>
        <w:numPr>
          <w:ilvl w:val="0"/>
          <w:numId w:val="9"/>
        </w:numPr>
        <w:rPr>
          <w:lang w:bidi="fr-FR"/>
        </w:rPr>
      </w:pPr>
      <w:r w:rsidRPr="00C119AD">
        <w:rPr>
          <w:b/>
          <w:lang w:bidi="fr-FR"/>
        </w:rPr>
        <w:t>Dessiner</w:t>
      </w:r>
      <w:r w:rsidR="002C450D">
        <w:rPr>
          <w:b/>
          <w:lang w:bidi="fr-FR"/>
        </w:rPr>
        <w:t xml:space="preserve"> </w:t>
      </w:r>
      <w:r w:rsidR="002C450D" w:rsidRPr="008228E7">
        <w:rPr>
          <w:lang w:bidi="fr-FR"/>
        </w:rPr>
        <w:t>les</w:t>
      </w:r>
      <w:r w:rsidR="002C450D">
        <w:rPr>
          <w:b/>
          <w:lang w:bidi="fr-FR"/>
        </w:rPr>
        <w:t xml:space="preserve"> </w:t>
      </w:r>
      <w:r w:rsidRPr="008D0799">
        <w:rPr>
          <w:lang w:bidi="fr-FR"/>
        </w:rPr>
        <w:t xml:space="preserve">solides en perspective cavalière </w:t>
      </w:r>
      <w:r w:rsidR="002C450D">
        <w:rPr>
          <w:lang w:bidi="fr-FR"/>
        </w:rPr>
        <w:t xml:space="preserve">des monuments suivant </w:t>
      </w:r>
      <w:r w:rsidRPr="008D0799">
        <w:rPr>
          <w:lang w:bidi="fr-FR"/>
        </w:rPr>
        <w:t>:</w:t>
      </w:r>
    </w:p>
    <w:p w:rsidR="008A5529" w:rsidRPr="002740F4" w:rsidRDefault="008A5529" w:rsidP="008A5529">
      <w:pPr>
        <w:rPr>
          <w:b/>
          <w:i/>
          <w:lang w:bidi="fr-FR"/>
        </w:rPr>
      </w:pPr>
      <w:r w:rsidRPr="002740F4">
        <w:rPr>
          <w:b/>
          <w:i/>
          <w:lang w:bidi="fr-FR"/>
        </w:rPr>
        <w:t>Coup de pouce</w:t>
      </w:r>
    </w:p>
    <w:tbl>
      <w:tblPr>
        <w:tblStyle w:val="Grilledutableau"/>
        <w:tblW w:w="0" w:type="auto"/>
        <w:tblBorders>
          <w:insideV w:val="none" w:sz="0" w:space="0" w:color="auto"/>
        </w:tblBorders>
        <w:tblLook w:val="04A0" w:firstRow="1" w:lastRow="0" w:firstColumn="1" w:lastColumn="0" w:noHBand="0" w:noVBand="1"/>
      </w:tblPr>
      <w:tblGrid>
        <w:gridCol w:w="5228"/>
        <w:gridCol w:w="5228"/>
      </w:tblGrid>
      <w:tr w:rsidR="002C450D" w:rsidTr="00B17A2F">
        <w:trPr>
          <w:trHeight w:val="2005"/>
        </w:trPr>
        <w:tc>
          <w:tcPr>
            <w:tcW w:w="5228" w:type="dxa"/>
          </w:tcPr>
          <w:p w:rsidR="002C450D" w:rsidRPr="008D0799" w:rsidRDefault="002C450D" w:rsidP="002C450D">
            <w:pPr>
              <w:jc w:val="both"/>
              <w:rPr>
                <w:lang w:bidi="fr-FR"/>
              </w:rPr>
            </w:pPr>
            <w:r w:rsidRPr="008D0799">
              <w:t xml:space="preserve">La perspective cavalière est une technique de </w:t>
            </w:r>
            <w:r w:rsidRPr="008D0799">
              <w:rPr>
                <w:bCs/>
              </w:rPr>
              <w:t>représentation d'un objet de l'espace par une figure plane</w:t>
            </w:r>
            <w:r w:rsidRPr="008D0799">
              <w:t xml:space="preserve">. On doit respecter les conventions suivantes : </w:t>
            </w:r>
          </w:p>
          <w:p w:rsidR="002C450D" w:rsidRPr="008D0799" w:rsidRDefault="002C450D" w:rsidP="002C450D">
            <w:pPr>
              <w:jc w:val="both"/>
              <w:rPr>
                <w:lang w:bidi="fr-FR"/>
              </w:rPr>
            </w:pPr>
            <w:r w:rsidRPr="008D0799">
              <w:rPr>
                <w:lang w:bidi="fr-FR"/>
              </w:rPr>
              <w:t>-  Les faces avant et arrière (faces frontales) sont représentées à l’échelle.</w:t>
            </w:r>
          </w:p>
          <w:p w:rsidR="002C450D" w:rsidRDefault="002C450D" w:rsidP="002C450D">
            <w:pPr>
              <w:jc w:val="both"/>
              <w:rPr>
                <w:lang w:bidi="fr-FR"/>
              </w:rPr>
            </w:pPr>
            <w:r w:rsidRPr="008D0799">
              <w:rPr>
                <w:lang w:bidi="fr-FR"/>
              </w:rPr>
              <w:t>-  Les arêtes parallèles et de même longueur sont représentées par des segments parallèles et de même longueur.</w:t>
            </w:r>
          </w:p>
          <w:p w:rsidR="002C450D" w:rsidRPr="008D0799" w:rsidRDefault="002C450D" w:rsidP="002C450D">
            <w:pPr>
              <w:jc w:val="both"/>
              <w:rPr>
                <w:lang w:bidi="fr-FR"/>
              </w:rPr>
            </w:pPr>
            <w:r w:rsidRPr="008D0799">
              <w:rPr>
                <w:lang w:bidi="fr-FR"/>
              </w:rPr>
              <w:t>-  Les  arêtes fuyantes  sont inclinées par rapport à l’horizontale d’un angle connu (45° par exemple).</w:t>
            </w:r>
          </w:p>
          <w:p w:rsidR="002C450D" w:rsidRPr="008D0799" w:rsidRDefault="002C450D" w:rsidP="002C450D">
            <w:pPr>
              <w:jc w:val="both"/>
              <w:rPr>
                <w:lang w:bidi="fr-FR"/>
              </w:rPr>
            </w:pPr>
            <w:r w:rsidRPr="008D0799">
              <w:rPr>
                <w:lang w:bidi="fr-FR"/>
              </w:rPr>
              <w:t>-  Les arêtes cachées sont représentées en pointillé ; celles qui sont vues sont représentées en traits pleins.</w:t>
            </w:r>
          </w:p>
        </w:tc>
        <w:tc>
          <w:tcPr>
            <w:tcW w:w="5228" w:type="dxa"/>
          </w:tcPr>
          <w:p w:rsidR="002C450D" w:rsidRDefault="002C450D" w:rsidP="002C450D">
            <w:pPr>
              <w:jc w:val="both"/>
              <w:rPr>
                <w:lang w:bidi="fr-FR"/>
              </w:rPr>
            </w:pPr>
            <w:r w:rsidRPr="008D0799">
              <w:rPr>
                <w:noProof/>
                <w:lang w:eastAsia="fr-FR"/>
              </w:rPr>
              <w:drawing>
                <wp:anchor distT="0" distB="0" distL="114300" distR="114300" simplePos="0" relativeHeight="251667456" behindDoc="0" locked="0" layoutInCell="1" allowOverlap="1" wp14:anchorId="3E8354AB" wp14:editId="4F53FF3C">
                  <wp:simplePos x="0" y="0"/>
                  <wp:positionH relativeFrom="margin">
                    <wp:posOffset>52070</wp:posOffset>
                  </wp:positionH>
                  <wp:positionV relativeFrom="margin">
                    <wp:posOffset>234315</wp:posOffset>
                  </wp:positionV>
                  <wp:extent cx="3058160" cy="1540510"/>
                  <wp:effectExtent l="0" t="0" r="889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9F11.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8160" cy="1540510"/>
                          </a:xfrm>
                          <a:prstGeom prst="rect">
                            <a:avLst/>
                          </a:prstGeom>
                        </pic:spPr>
                      </pic:pic>
                    </a:graphicData>
                  </a:graphic>
                  <wp14:sizeRelH relativeFrom="margin">
                    <wp14:pctWidth>0</wp14:pctWidth>
                  </wp14:sizeRelH>
                  <wp14:sizeRelV relativeFrom="margin">
                    <wp14:pctHeight>0</wp14:pctHeight>
                  </wp14:sizeRelV>
                </wp:anchor>
              </w:drawing>
            </w:r>
          </w:p>
        </w:tc>
      </w:tr>
    </w:tbl>
    <w:p w:rsidR="008D0799" w:rsidRPr="008D0799" w:rsidRDefault="008D0799" w:rsidP="008D0799">
      <w:pPr>
        <w:rPr>
          <w:lang w:bidi="fr-FR"/>
        </w:rPr>
      </w:pPr>
    </w:p>
    <w:tbl>
      <w:tblPr>
        <w:tblStyle w:val="Grilledutableau"/>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90"/>
        <w:gridCol w:w="3489"/>
        <w:gridCol w:w="3487"/>
      </w:tblGrid>
      <w:tr w:rsidR="00B17A2F" w:rsidTr="009C5081">
        <w:tc>
          <w:tcPr>
            <w:tcW w:w="1667" w:type="pct"/>
            <w:vAlign w:val="center"/>
          </w:tcPr>
          <w:p w:rsidR="00B17A2F" w:rsidRDefault="00B17A2F" w:rsidP="009C5081">
            <w:pPr>
              <w:jc w:val="center"/>
              <w:rPr>
                <w:lang w:bidi="fr-FR"/>
              </w:rPr>
            </w:pPr>
            <w:r>
              <w:rPr>
                <w:lang w:bidi="fr-FR"/>
              </w:rPr>
              <w:t>Arc de Triomphe</w:t>
            </w:r>
          </w:p>
          <w:p w:rsidR="00B17A2F" w:rsidRDefault="00B17A2F" w:rsidP="009C5081">
            <w:pPr>
              <w:jc w:val="center"/>
              <w:rPr>
                <w:lang w:bidi="fr-FR"/>
              </w:rPr>
            </w:pPr>
            <w:r>
              <w:rPr>
                <w:noProof/>
                <w:lang w:eastAsia="fr-FR"/>
              </w:rPr>
              <w:drawing>
                <wp:inline distT="0" distB="0" distL="0" distR="0" wp14:anchorId="223D3483" wp14:editId="24C91A34">
                  <wp:extent cx="1971675" cy="1959352"/>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509" cy="1966143"/>
                          </a:xfrm>
                          <a:prstGeom prst="rect">
                            <a:avLst/>
                          </a:prstGeom>
                        </pic:spPr>
                      </pic:pic>
                    </a:graphicData>
                  </a:graphic>
                </wp:inline>
              </w:drawing>
            </w:r>
          </w:p>
        </w:tc>
        <w:tc>
          <w:tcPr>
            <w:tcW w:w="1667" w:type="pct"/>
            <w:vAlign w:val="center"/>
          </w:tcPr>
          <w:p w:rsidR="00B17A2F" w:rsidRDefault="00B17A2F" w:rsidP="009C5081">
            <w:pPr>
              <w:jc w:val="center"/>
              <w:rPr>
                <w:lang w:bidi="fr-FR"/>
              </w:rPr>
            </w:pPr>
            <w:r>
              <w:rPr>
                <w:lang w:bidi="fr-FR"/>
              </w:rPr>
              <w:t>Tour Eiffel</w:t>
            </w:r>
          </w:p>
          <w:p w:rsidR="009C5081" w:rsidRDefault="009C5081" w:rsidP="009C5081">
            <w:pPr>
              <w:jc w:val="center"/>
              <w:rPr>
                <w:lang w:bidi="fr-FR"/>
              </w:rPr>
            </w:pPr>
            <w:r>
              <w:rPr>
                <w:noProof/>
                <w:lang w:eastAsia="fr-FR"/>
              </w:rPr>
              <w:drawing>
                <wp:inline distT="0" distB="0" distL="0" distR="0" wp14:anchorId="60C32B90" wp14:editId="3A6B2248">
                  <wp:extent cx="1971675" cy="1959352"/>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509" cy="1966143"/>
                          </a:xfrm>
                          <a:prstGeom prst="rect">
                            <a:avLst/>
                          </a:prstGeom>
                        </pic:spPr>
                      </pic:pic>
                    </a:graphicData>
                  </a:graphic>
                </wp:inline>
              </w:drawing>
            </w:r>
          </w:p>
        </w:tc>
        <w:tc>
          <w:tcPr>
            <w:tcW w:w="1667" w:type="pct"/>
            <w:vAlign w:val="center"/>
          </w:tcPr>
          <w:p w:rsidR="00B17A2F" w:rsidRDefault="00B17A2F" w:rsidP="009C5081">
            <w:pPr>
              <w:jc w:val="center"/>
              <w:rPr>
                <w:lang w:bidi="fr-FR"/>
              </w:rPr>
            </w:pPr>
            <w:r>
              <w:rPr>
                <w:lang w:bidi="fr-FR"/>
              </w:rPr>
              <w:t>Tour Montparnasse</w:t>
            </w:r>
          </w:p>
          <w:p w:rsidR="009C5081" w:rsidRDefault="009C5081" w:rsidP="009C5081">
            <w:pPr>
              <w:jc w:val="center"/>
              <w:rPr>
                <w:lang w:bidi="fr-FR"/>
              </w:rPr>
            </w:pPr>
            <w:r>
              <w:rPr>
                <w:noProof/>
                <w:lang w:eastAsia="fr-FR"/>
              </w:rPr>
              <w:drawing>
                <wp:inline distT="0" distB="0" distL="0" distR="0" wp14:anchorId="60C32B90" wp14:editId="3A6B2248">
                  <wp:extent cx="1971675" cy="1959352"/>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509" cy="1966143"/>
                          </a:xfrm>
                          <a:prstGeom prst="rect">
                            <a:avLst/>
                          </a:prstGeom>
                        </pic:spPr>
                      </pic:pic>
                    </a:graphicData>
                  </a:graphic>
                </wp:inline>
              </w:drawing>
            </w:r>
          </w:p>
        </w:tc>
      </w:tr>
    </w:tbl>
    <w:p w:rsidR="001D7570" w:rsidRDefault="001D7570" w:rsidP="00B36AD2"/>
    <w:p w:rsidR="001D7570" w:rsidRPr="00C119AD" w:rsidRDefault="001D7570" w:rsidP="00C119AD">
      <w:pPr>
        <w:pStyle w:val="Paragraphedeliste"/>
        <w:numPr>
          <w:ilvl w:val="0"/>
          <w:numId w:val="9"/>
        </w:numPr>
        <w:rPr>
          <w:rFonts w:eastAsia="Calibri"/>
          <w:szCs w:val="24"/>
        </w:rPr>
      </w:pPr>
      <w:r w:rsidRPr="00C119AD">
        <w:rPr>
          <w:rFonts w:eastAsia="Calibri"/>
          <w:b/>
          <w:szCs w:val="24"/>
        </w:rPr>
        <w:t xml:space="preserve">Dessiner </w:t>
      </w:r>
      <w:r w:rsidRPr="00C119AD">
        <w:rPr>
          <w:rFonts w:eastAsia="Calibri"/>
          <w:szCs w:val="24"/>
        </w:rPr>
        <w:t>les différentes figures planes des faces des solides usuels identifiés :</w:t>
      </w:r>
    </w:p>
    <w:tbl>
      <w:tblPr>
        <w:tblStyle w:val="Grilledutableau"/>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90"/>
        <w:gridCol w:w="3489"/>
        <w:gridCol w:w="3487"/>
      </w:tblGrid>
      <w:tr w:rsidR="009C5081" w:rsidTr="009C5081">
        <w:tc>
          <w:tcPr>
            <w:tcW w:w="1667" w:type="pct"/>
          </w:tcPr>
          <w:p w:rsidR="009C5081" w:rsidRDefault="009C5081" w:rsidP="001226A1">
            <w:pPr>
              <w:rPr>
                <w:lang w:bidi="fr-FR"/>
              </w:rPr>
            </w:pPr>
            <w:r>
              <w:rPr>
                <w:noProof/>
                <w:lang w:eastAsia="fr-FR"/>
              </w:rPr>
              <w:drawing>
                <wp:inline distT="0" distB="0" distL="0" distR="0" wp14:anchorId="50A18150" wp14:editId="5EEAAA89">
                  <wp:extent cx="1971675" cy="1959352"/>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509" cy="1966143"/>
                          </a:xfrm>
                          <a:prstGeom prst="rect">
                            <a:avLst/>
                          </a:prstGeom>
                        </pic:spPr>
                      </pic:pic>
                    </a:graphicData>
                  </a:graphic>
                </wp:inline>
              </w:drawing>
            </w:r>
          </w:p>
        </w:tc>
        <w:tc>
          <w:tcPr>
            <w:tcW w:w="1667" w:type="pct"/>
          </w:tcPr>
          <w:p w:rsidR="009C5081" w:rsidRDefault="009C5081" w:rsidP="001226A1">
            <w:pPr>
              <w:rPr>
                <w:lang w:bidi="fr-FR"/>
              </w:rPr>
            </w:pPr>
            <w:r>
              <w:rPr>
                <w:noProof/>
                <w:lang w:eastAsia="fr-FR"/>
              </w:rPr>
              <w:drawing>
                <wp:inline distT="0" distB="0" distL="0" distR="0" wp14:anchorId="6B9D26C1" wp14:editId="06E4A3EA">
                  <wp:extent cx="1971675" cy="1959352"/>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509" cy="1966143"/>
                          </a:xfrm>
                          <a:prstGeom prst="rect">
                            <a:avLst/>
                          </a:prstGeom>
                        </pic:spPr>
                      </pic:pic>
                    </a:graphicData>
                  </a:graphic>
                </wp:inline>
              </w:drawing>
            </w:r>
          </w:p>
        </w:tc>
        <w:tc>
          <w:tcPr>
            <w:tcW w:w="1667" w:type="pct"/>
          </w:tcPr>
          <w:p w:rsidR="009C5081" w:rsidRDefault="009C5081" w:rsidP="001226A1">
            <w:pPr>
              <w:rPr>
                <w:lang w:bidi="fr-FR"/>
              </w:rPr>
            </w:pPr>
            <w:r>
              <w:rPr>
                <w:noProof/>
                <w:lang w:eastAsia="fr-FR"/>
              </w:rPr>
              <w:drawing>
                <wp:inline distT="0" distB="0" distL="0" distR="0" wp14:anchorId="0C710DC5" wp14:editId="6829F629">
                  <wp:extent cx="1971675" cy="1959352"/>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509" cy="1966143"/>
                          </a:xfrm>
                          <a:prstGeom prst="rect">
                            <a:avLst/>
                          </a:prstGeom>
                        </pic:spPr>
                      </pic:pic>
                    </a:graphicData>
                  </a:graphic>
                </wp:inline>
              </w:drawing>
            </w:r>
          </w:p>
        </w:tc>
      </w:tr>
    </w:tbl>
    <w:p w:rsidR="009C5081" w:rsidRDefault="009C5081" w:rsidP="002740F4">
      <w:pPr>
        <w:rPr>
          <w:b/>
          <w:i/>
          <w:sz w:val="24"/>
        </w:rPr>
      </w:pPr>
      <w:bookmarkStart w:id="0" w:name="_GoBack"/>
      <w:bookmarkEnd w:id="0"/>
      <w:r>
        <w:rPr>
          <w:b/>
          <w:i/>
          <w:sz w:val="24"/>
        </w:rPr>
        <w:br w:type="page"/>
      </w:r>
    </w:p>
    <w:p w:rsidR="002740F4" w:rsidRPr="00F0076F" w:rsidRDefault="002740F4" w:rsidP="002740F4">
      <w:pPr>
        <w:rPr>
          <w:b/>
          <w:i/>
          <w:sz w:val="24"/>
        </w:rPr>
      </w:pPr>
      <w:r w:rsidRPr="00F0076F">
        <w:rPr>
          <w:b/>
          <w:i/>
          <w:sz w:val="24"/>
        </w:rPr>
        <w:lastRenderedPageBreak/>
        <w:t xml:space="preserve">Ce qu’il faut retenir </w:t>
      </w:r>
    </w:p>
    <w:tbl>
      <w:tblPr>
        <w:tblStyle w:val="Grilledutableau"/>
        <w:tblW w:w="0" w:type="auto"/>
        <w:tblLook w:val="04A0" w:firstRow="1" w:lastRow="0" w:firstColumn="1" w:lastColumn="0" w:noHBand="0" w:noVBand="1"/>
      </w:tblPr>
      <w:tblGrid>
        <w:gridCol w:w="10456"/>
      </w:tblGrid>
      <w:tr w:rsidR="002740F4" w:rsidTr="00BC24A8">
        <w:tc>
          <w:tcPr>
            <w:tcW w:w="10456" w:type="dxa"/>
          </w:tcPr>
          <w:p w:rsidR="00561396" w:rsidRDefault="00561396" w:rsidP="00561396"/>
          <w:p w:rsidR="002740F4" w:rsidRDefault="002740F4" w:rsidP="002740F4">
            <w:pPr>
              <w:pStyle w:val="Paragraphedeliste"/>
              <w:numPr>
                <w:ilvl w:val="0"/>
                <w:numId w:val="5"/>
              </w:numPr>
              <w:spacing w:after="0" w:line="240" w:lineRule="auto"/>
            </w:pPr>
            <w:r>
              <w:t>Le volume d’un solide est la mesure de l’espace occupé par ce solide.</w:t>
            </w:r>
          </w:p>
          <w:p w:rsidR="00561396" w:rsidRDefault="00561396" w:rsidP="00561396"/>
          <w:tbl>
            <w:tblPr>
              <w:tblStyle w:val="Grilledutableau"/>
              <w:tblpPr w:leftFromText="141" w:rightFromText="141" w:vertAnchor="text" w:horzAnchor="margin" w:tblpY="-53"/>
              <w:tblOverlap w:val="never"/>
              <w:tblW w:w="0" w:type="auto"/>
              <w:tblLook w:val="04A0" w:firstRow="1" w:lastRow="0" w:firstColumn="1" w:lastColumn="0" w:noHBand="0" w:noVBand="1"/>
            </w:tblPr>
            <w:tblGrid>
              <w:gridCol w:w="1421"/>
              <w:gridCol w:w="2011"/>
              <w:gridCol w:w="1710"/>
              <w:gridCol w:w="1761"/>
              <w:gridCol w:w="1746"/>
              <w:gridCol w:w="1581"/>
            </w:tblGrid>
            <w:tr w:rsidR="00561396" w:rsidTr="00C17DA2">
              <w:tc>
                <w:tcPr>
                  <w:tcW w:w="1421" w:type="dxa"/>
                  <w:vAlign w:val="center"/>
                </w:tcPr>
                <w:p w:rsidR="00561396" w:rsidRPr="00E84A13" w:rsidRDefault="00561396" w:rsidP="00561396">
                  <w:pPr>
                    <w:jc w:val="center"/>
                    <w:rPr>
                      <w:b/>
                    </w:rPr>
                  </w:pPr>
                  <w:r w:rsidRPr="00E84A13">
                    <w:rPr>
                      <w:b/>
                    </w:rPr>
                    <w:t>Nom du solide usuel</w:t>
                  </w:r>
                </w:p>
              </w:tc>
              <w:tc>
                <w:tcPr>
                  <w:tcW w:w="2011" w:type="dxa"/>
                  <w:vAlign w:val="center"/>
                </w:tcPr>
                <w:p w:rsidR="00561396" w:rsidRDefault="00561396" w:rsidP="00561396">
                  <w:pPr>
                    <w:jc w:val="center"/>
                  </w:pPr>
                  <w:r>
                    <w:t>Pavé droit ou parallélépipède rectangle</w:t>
                  </w:r>
                </w:p>
              </w:tc>
              <w:tc>
                <w:tcPr>
                  <w:tcW w:w="1710" w:type="dxa"/>
                  <w:vAlign w:val="center"/>
                </w:tcPr>
                <w:p w:rsidR="00561396" w:rsidRDefault="00561396" w:rsidP="00561396">
                  <w:pPr>
                    <w:jc w:val="center"/>
                  </w:pPr>
                  <w:r>
                    <w:t>Cube</w:t>
                  </w:r>
                </w:p>
              </w:tc>
              <w:tc>
                <w:tcPr>
                  <w:tcW w:w="1761" w:type="dxa"/>
                  <w:vAlign w:val="center"/>
                </w:tcPr>
                <w:p w:rsidR="00561396" w:rsidRDefault="00561396" w:rsidP="00561396">
                  <w:pPr>
                    <w:jc w:val="center"/>
                  </w:pPr>
                  <w:r>
                    <w:t>Cylindre de révolution</w:t>
                  </w:r>
                </w:p>
              </w:tc>
              <w:tc>
                <w:tcPr>
                  <w:tcW w:w="1746" w:type="dxa"/>
                  <w:vAlign w:val="center"/>
                </w:tcPr>
                <w:p w:rsidR="00561396" w:rsidRDefault="00561396" w:rsidP="00561396">
                  <w:pPr>
                    <w:jc w:val="center"/>
                  </w:pPr>
                  <w:r>
                    <w:t>Cône de révolution</w:t>
                  </w:r>
                </w:p>
              </w:tc>
              <w:tc>
                <w:tcPr>
                  <w:tcW w:w="1581" w:type="dxa"/>
                  <w:vAlign w:val="center"/>
                </w:tcPr>
                <w:p w:rsidR="00561396" w:rsidRDefault="00561396" w:rsidP="00561396">
                  <w:pPr>
                    <w:jc w:val="center"/>
                  </w:pPr>
                  <w:r>
                    <w:t>sphère</w:t>
                  </w:r>
                </w:p>
              </w:tc>
            </w:tr>
            <w:tr w:rsidR="00561396" w:rsidTr="00C17DA2">
              <w:tc>
                <w:tcPr>
                  <w:tcW w:w="1421" w:type="dxa"/>
                  <w:vAlign w:val="center"/>
                </w:tcPr>
                <w:p w:rsidR="00561396" w:rsidRPr="00E84A13" w:rsidRDefault="00561396" w:rsidP="00561396">
                  <w:pPr>
                    <w:jc w:val="center"/>
                    <w:rPr>
                      <w:b/>
                      <w:noProof/>
                      <w:lang w:eastAsia="fr-FR"/>
                    </w:rPr>
                  </w:pPr>
                  <w:r w:rsidRPr="00E84A13">
                    <w:rPr>
                      <w:b/>
                      <w:noProof/>
                      <w:lang w:eastAsia="fr-FR"/>
                    </w:rPr>
                    <w:t>Forme géométrique</w:t>
                  </w:r>
                </w:p>
                <w:p w:rsidR="00561396" w:rsidRPr="00E84A13" w:rsidRDefault="00561396" w:rsidP="00561396">
                  <w:pPr>
                    <w:jc w:val="center"/>
                    <w:rPr>
                      <w:b/>
                      <w:noProof/>
                      <w:lang w:eastAsia="fr-FR"/>
                    </w:rPr>
                  </w:pPr>
                  <w:r w:rsidRPr="00E84A13">
                    <w:rPr>
                      <w:b/>
                      <w:noProof/>
                      <w:lang w:eastAsia="fr-FR"/>
                    </w:rPr>
                    <w:t>Du solide</w:t>
                  </w:r>
                </w:p>
              </w:tc>
              <w:tc>
                <w:tcPr>
                  <w:tcW w:w="2011" w:type="dxa"/>
                  <w:vAlign w:val="center"/>
                </w:tcPr>
                <w:p w:rsidR="00561396" w:rsidRDefault="00561396" w:rsidP="00561396">
                  <w:pPr>
                    <w:jc w:val="center"/>
                  </w:pPr>
                  <w:r>
                    <w:rPr>
                      <w:noProof/>
                      <w:lang w:eastAsia="fr-FR"/>
                    </w:rPr>
                    <w:drawing>
                      <wp:inline distT="0" distB="0" distL="0" distR="0" wp14:anchorId="453B8DDE" wp14:editId="18BE698C">
                        <wp:extent cx="838200" cy="6000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8200" cy="600075"/>
                                </a:xfrm>
                                <a:prstGeom prst="rect">
                                  <a:avLst/>
                                </a:prstGeom>
                              </pic:spPr>
                            </pic:pic>
                          </a:graphicData>
                        </a:graphic>
                      </wp:inline>
                    </w:drawing>
                  </w:r>
                </w:p>
              </w:tc>
              <w:tc>
                <w:tcPr>
                  <w:tcW w:w="1710" w:type="dxa"/>
                  <w:vAlign w:val="center"/>
                </w:tcPr>
                <w:p w:rsidR="00561396" w:rsidRDefault="00561396" w:rsidP="00561396">
                  <w:pPr>
                    <w:jc w:val="center"/>
                  </w:pPr>
                  <w:r>
                    <w:rPr>
                      <w:noProof/>
                      <w:lang w:eastAsia="fr-FR"/>
                    </w:rPr>
                    <w:drawing>
                      <wp:inline distT="0" distB="0" distL="0" distR="0" wp14:anchorId="5BE3E8EA" wp14:editId="516B36AB">
                        <wp:extent cx="647700" cy="6667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700" cy="666750"/>
                                </a:xfrm>
                                <a:prstGeom prst="rect">
                                  <a:avLst/>
                                </a:prstGeom>
                              </pic:spPr>
                            </pic:pic>
                          </a:graphicData>
                        </a:graphic>
                      </wp:inline>
                    </w:drawing>
                  </w:r>
                </w:p>
              </w:tc>
              <w:tc>
                <w:tcPr>
                  <w:tcW w:w="1761" w:type="dxa"/>
                  <w:vAlign w:val="center"/>
                </w:tcPr>
                <w:p w:rsidR="00561396" w:rsidRDefault="00561396" w:rsidP="00561396">
                  <w:pPr>
                    <w:jc w:val="center"/>
                  </w:pPr>
                  <w:r>
                    <w:rPr>
                      <w:noProof/>
                      <w:lang w:eastAsia="fr-FR"/>
                    </w:rPr>
                    <w:drawing>
                      <wp:inline distT="0" distB="0" distL="0" distR="0" wp14:anchorId="191D19E9" wp14:editId="0C77C6AE">
                        <wp:extent cx="714375" cy="6762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14375" cy="676275"/>
                                </a:xfrm>
                                <a:prstGeom prst="rect">
                                  <a:avLst/>
                                </a:prstGeom>
                              </pic:spPr>
                            </pic:pic>
                          </a:graphicData>
                        </a:graphic>
                      </wp:inline>
                    </w:drawing>
                  </w:r>
                </w:p>
              </w:tc>
              <w:tc>
                <w:tcPr>
                  <w:tcW w:w="1746" w:type="dxa"/>
                  <w:vAlign w:val="center"/>
                </w:tcPr>
                <w:p w:rsidR="00561396" w:rsidRDefault="00561396" w:rsidP="00561396">
                  <w:pPr>
                    <w:jc w:val="center"/>
                  </w:pPr>
                  <w:r>
                    <w:rPr>
                      <w:noProof/>
                      <w:lang w:eastAsia="fr-FR"/>
                    </w:rPr>
                    <w:drawing>
                      <wp:inline distT="0" distB="0" distL="0" distR="0" wp14:anchorId="6A0DBC2D" wp14:editId="2BF908AE">
                        <wp:extent cx="723900" cy="6762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3900" cy="676275"/>
                                </a:xfrm>
                                <a:prstGeom prst="rect">
                                  <a:avLst/>
                                </a:prstGeom>
                              </pic:spPr>
                            </pic:pic>
                          </a:graphicData>
                        </a:graphic>
                      </wp:inline>
                    </w:drawing>
                  </w:r>
                </w:p>
              </w:tc>
              <w:tc>
                <w:tcPr>
                  <w:tcW w:w="1581" w:type="dxa"/>
                  <w:vAlign w:val="center"/>
                </w:tcPr>
                <w:p w:rsidR="00561396" w:rsidRDefault="00561396" w:rsidP="00561396">
                  <w:pPr>
                    <w:jc w:val="center"/>
                  </w:pPr>
                  <w:r>
                    <w:rPr>
                      <w:noProof/>
                      <w:lang w:eastAsia="fr-FR"/>
                    </w:rPr>
                    <w:drawing>
                      <wp:inline distT="0" distB="0" distL="0" distR="0" wp14:anchorId="0BCEB822" wp14:editId="147A9751">
                        <wp:extent cx="619125" cy="6381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125" cy="638175"/>
                                </a:xfrm>
                                <a:prstGeom prst="rect">
                                  <a:avLst/>
                                </a:prstGeom>
                              </pic:spPr>
                            </pic:pic>
                          </a:graphicData>
                        </a:graphic>
                      </wp:inline>
                    </w:drawing>
                  </w:r>
                </w:p>
              </w:tc>
            </w:tr>
            <w:tr w:rsidR="00561396" w:rsidTr="00C17DA2">
              <w:tc>
                <w:tcPr>
                  <w:tcW w:w="1421" w:type="dxa"/>
                  <w:vAlign w:val="center"/>
                </w:tcPr>
                <w:p w:rsidR="00561396" w:rsidRPr="00E84A13" w:rsidRDefault="00561396" w:rsidP="00561396">
                  <w:pPr>
                    <w:jc w:val="center"/>
                    <w:rPr>
                      <w:b/>
                      <w:noProof/>
                      <w:lang w:eastAsia="fr-FR"/>
                    </w:rPr>
                  </w:pPr>
                  <w:r w:rsidRPr="00E84A13">
                    <w:rPr>
                      <w:b/>
                      <w:noProof/>
                      <w:lang w:eastAsia="fr-FR"/>
                    </w:rPr>
                    <w:t>Nom de la figure plane associée</w:t>
                  </w:r>
                </w:p>
              </w:tc>
              <w:tc>
                <w:tcPr>
                  <w:tcW w:w="2011" w:type="dxa"/>
                  <w:vAlign w:val="center"/>
                </w:tcPr>
                <w:p w:rsidR="00561396" w:rsidRDefault="00561396" w:rsidP="00561396">
                  <w:pPr>
                    <w:jc w:val="center"/>
                    <w:rPr>
                      <w:noProof/>
                      <w:lang w:eastAsia="fr-FR"/>
                    </w:rPr>
                  </w:pPr>
                  <w:r>
                    <w:rPr>
                      <w:noProof/>
                      <w:lang w:eastAsia="fr-FR"/>
                    </w:rPr>
                    <w:t>Rectangle</w:t>
                  </w:r>
                </w:p>
              </w:tc>
              <w:tc>
                <w:tcPr>
                  <w:tcW w:w="1710" w:type="dxa"/>
                  <w:vAlign w:val="center"/>
                </w:tcPr>
                <w:p w:rsidR="00561396" w:rsidRDefault="00561396" w:rsidP="00561396">
                  <w:pPr>
                    <w:jc w:val="center"/>
                    <w:rPr>
                      <w:noProof/>
                      <w:lang w:eastAsia="fr-FR"/>
                    </w:rPr>
                  </w:pPr>
                  <w:r>
                    <w:rPr>
                      <w:noProof/>
                      <w:lang w:eastAsia="fr-FR"/>
                    </w:rPr>
                    <w:t>Carré</w:t>
                  </w:r>
                </w:p>
              </w:tc>
              <w:tc>
                <w:tcPr>
                  <w:tcW w:w="1761" w:type="dxa"/>
                  <w:vAlign w:val="center"/>
                </w:tcPr>
                <w:p w:rsidR="00561396" w:rsidRDefault="00561396" w:rsidP="00561396">
                  <w:pPr>
                    <w:jc w:val="center"/>
                    <w:rPr>
                      <w:noProof/>
                      <w:lang w:eastAsia="fr-FR"/>
                    </w:rPr>
                  </w:pPr>
                  <w:r>
                    <w:rPr>
                      <w:noProof/>
                      <w:lang w:eastAsia="fr-FR"/>
                    </w:rPr>
                    <w:t>cercle</w:t>
                  </w:r>
                </w:p>
              </w:tc>
              <w:tc>
                <w:tcPr>
                  <w:tcW w:w="1746" w:type="dxa"/>
                  <w:shd w:val="clear" w:color="auto" w:fill="D9D9D9" w:themeFill="background1" w:themeFillShade="D9"/>
                  <w:vAlign w:val="center"/>
                </w:tcPr>
                <w:p w:rsidR="00561396" w:rsidRDefault="00561396" w:rsidP="00561396">
                  <w:pPr>
                    <w:jc w:val="center"/>
                    <w:rPr>
                      <w:noProof/>
                      <w:lang w:eastAsia="fr-FR"/>
                    </w:rPr>
                  </w:pPr>
                </w:p>
              </w:tc>
              <w:tc>
                <w:tcPr>
                  <w:tcW w:w="1581" w:type="dxa"/>
                  <w:shd w:val="clear" w:color="auto" w:fill="D9D9D9" w:themeFill="background1" w:themeFillShade="D9"/>
                  <w:vAlign w:val="center"/>
                </w:tcPr>
                <w:p w:rsidR="00561396" w:rsidRDefault="00561396" w:rsidP="00561396">
                  <w:pPr>
                    <w:jc w:val="center"/>
                    <w:rPr>
                      <w:noProof/>
                      <w:lang w:eastAsia="fr-FR"/>
                    </w:rPr>
                  </w:pPr>
                </w:p>
              </w:tc>
            </w:tr>
            <w:tr w:rsidR="00561396" w:rsidTr="00C17DA2">
              <w:trPr>
                <w:trHeight w:val="1218"/>
              </w:trPr>
              <w:tc>
                <w:tcPr>
                  <w:tcW w:w="1421" w:type="dxa"/>
                  <w:vAlign w:val="center"/>
                </w:tcPr>
                <w:p w:rsidR="00561396" w:rsidRPr="00E84A13" w:rsidRDefault="00561396" w:rsidP="00561396">
                  <w:pPr>
                    <w:jc w:val="center"/>
                    <w:rPr>
                      <w:b/>
                      <w:noProof/>
                      <w:lang w:eastAsia="fr-FR"/>
                    </w:rPr>
                  </w:pPr>
                  <w:r w:rsidRPr="00E84A13">
                    <w:rPr>
                      <w:b/>
                      <w:noProof/>
                      <w:lang w:eastAsia="fr-FR"/>
                    </w:rPr>
                    <w:t>Figure plane associée</w:t>
                  </w:r>
                </w:p>
              </w:tc>
              <w:tc>
                <w:tcPr>
                  <w:tcW w:w="2011" w:type="dxa"/>
                  <w:vAlign w:val="center"/>
                </w:tcPr>
                <w:p w:rsidR="00561396" w:rsidRDefault="00561396" w:rsidP="00561396">
                  <w:pPr>
                    <w:jc w:val="center"/>
                    <w:rPr>
                      <w:noProof/>
                      <w:lang w:eastAsia="fr-FR"/>
                    </w:rPr>
                  </w:pPr>
                  <w:r>
                    <w:rPr>
                      <w:noProof/>
                      <w:lang w:eastAsia="fr-FR"/>
                    </w:rPr>
                    <w:drawing>
                      <wp:inline distT="0" distB="0" distL="0" distR="0" wp14:anchorId="1644F42D" wp14:editId="6E581AEB">
                        <wp:extent cx="971550" cy="60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1550" cy="609600"/>
                                </a:xfrm>
                                <a:prstGeom prst="rect">
                                  <a:avLst/>
                                </a:prstGeom>
                              </pic:spPr>
                            </pic:pic>
                          </a:graphicData>
                        </a:graphic>
                      </wp:inline>
                    </w:drawing>
                  </w:r>
                </w:p>
              </w:tc>
              <w:tc>
                <w:tcPr>
                  <w:tcW w:w="1710" w:type="dxa"/>
                  <w:vAlign w:val="center"/>
                </w:tcPr>
                <w:p w:rsidR="00561396" w:rsidRDefault="00561396" w:rsidP="00561396">
                  <w:pPr>
                    <w:jc w:val="center"/>
                    <w:rPr>
                      <w:noProof/>
                      <w:lang w:eastAsia="fr-FR"/>
                    </w:rPr>
                  </w:pPr>
                  <w:r>
                    <w:rPr>
                      <w:noProof/>
                      <w:lang w:eastAsia="fr-FR"/>
                    </w:rPr>
                    <w:drawing>
                      <wp:inline distT="0" distB="0" distL="0" distR="0" wp14:anchorId="450D8888" wp14:editId="333B9742">
                        <wp:extent cx="714375" cy="5619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4375" cy="561975"/>
                                </a:xfrm>
                                <a:prstGeom prst="rect">
                                  <a:avLst/>
                                </a:prstGeom>
                              </pic:spPr>
                            </pic:pic>
                          </a:graphicData>
                        </a:graphic>
                      </wp:inline>
                    </w:drawing>
                  </w:r>
                </w:p>
              </w:tc>
              <w:tc>
                <w:tcPr>
                  <w:tcW w:w="1761" w:type="dxa"/>
                  <w:vAlign w:val="center"/>
                </w:tcPr>
                <w:p w:rsidR="00561396" w:rsidRDefault="00561396" w:rsidP="00561396">
                  <w:pPr>
                    <w:jc w:val="center"/>
                    <w:rPr>
                      <w:noProof/>
                      <w:lang w:eastAsia="fr-FR"/>
                    </w:rPr>
                  </w:pPr>
                  <w:r>
                    <w:rPr>
                      <w:noProof/>
                      <w:lang w:eastAsia="fr-FR"/>
                    </w:rPr>
                    <w:drawing>
                      <wp:inline distT="0" distB="0" distL="0" distR="0" wp14:anchorId="10268E41" wp14:editId="322C0DD5">
                        <wp:extent cx="628650" cy="7143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650" cy="714375"/>
                                </a:xfrm>
                                <a:prstGeom prst="rect">
                                  <a:avLst/>
                                </a:prstGeom>
                              </pic:spPr>
                            </pic:pic>
                          </a:graphicData>
                        </a:graphic>
                      </wp:inline>
                    </w:drawing>
                  </w:r>
                </w:p>
              </w:tc>
              <w:tc>
                <w:tcPr>
                  <w:tcW w:w="1746" w:type="dxa"/>
                  <w:shd w:val="clear" w:color="auto" w:fill="D9D9D9" w:themeFill="background1" w:themeFillShade="D9"/>
                  <w:vAlign w:val="center"/>
                </w:tcPr>
                <w:p w:rsidR="00561396" w:rsidRDefault="00561396" w:rsidP="00561396">
                  <w:pPr>
                    <w:jc w:val="center"/>
                    <w:rPr>
                      <w:noProof/>
                      <w:lang w:eastAsia="fr-FR"/>
                    </w:rPr>
                  </w:pPr>
                </w:p>
              </w:tc>
              <w:tc>
                <w:tcPr>
                  <w:tcW w:w="1581" w:type="dxa"/>
                  <w:shd w:val="clear" w:color="auto" w:fill="D9D9D9" w:themeFill="background1" w:themeFillShade="D9"/>
                  <w:vAlign w:val="center"/>
                </w:tcPr>
                <w:p w:rsidR="00561396" w:rsidRDefault="00561396" w:rsidP="00561396">
                  <w:pPr>
                    <w:jc w:val="center"/>
                    <w:rPr>
                      <w:noProof/>
                      <w:lang w:eastAsia="fr-FR"/>
                    </w:rPr>
                  </w:pPr>
                </w:p>
              </w:tc>
            </w:tr>
          </w:tbl>
          <w:p w:rsidR="002740F4" w:rsidRDefault="002740F4" w:rsidP="001B0783"/>
        </w:tc>
      </w:tr>
    </w:tbl>
    <w:p w:rsidR="002740F4" w:rsidRDefault="002740F4" w:rsidP="002740F4"/>
    <w:tbl>
      <w:tblPr>
        <w:tblStyle w:val="Grilledutableau"/>
        <w:tblW w:w="0" w:type="auto"/>
        <w:tblLook w:val="04A0" w:firstRow="1" w:lastRow="0" w:firstColumn="1" w:lastColumn="0" w:noHBand="0" w:noVBand="1"/>
      </w:tblPr>
      <w:tblGrid>
        <w:gridCol w:w="10456"/>
      </w:tblGrid>
      <w:tr w:rsidR="002740F4" w:rsidTr="00BC24A8">
        <w:tc>
          <w:tcPr>
            <w:tcW w:w="10456" w:type="dxa"/>
            <w:shd w:val="clear" w:color="auto" w:fill="BFBFBF" w:themeFill="background1" w:themeFillShade="BF"/>
          </w:tcPr>
          <w:p w:rsidR="002740F4" w:rsidRDefault="002740F4" w:rsidP="00BC24A8">
            <w:pPr>
              <w:spacing w:line="360" w:lineRule="auto"/>
              <w:rPr>
                <w:b/>
                <w:i/>
              </w:rPr>
            </w:pPr>
          </w:p>
          <w:p w:rsidR="002740F4" w:rsidRPr="00FA0974" w:rsidRDefault="002740F4" w:rsidP="00BC24A8">
            <w:pPr>
              <w:spacing w:line="360" w:lineRule="auto"/>
              <w:rPr>
                <w:b/>
                <w:i/>
              </w:rPr>
            </w:pPr>
            <w:r w:rsidRPr="00FA0974">
              <w:rPr>
                <w:b/>
                <w:i/>
              </w:rPr>
              <w:t>A la fin de l’activité je suis capable de :</w:t>
            </w:r>
          </w:p>
          <w:p w:rsidR="002740F4" w:rsidRDefault="002740F4" w:rsidP="00DA7D52">
            <w:pPr>
              <w:pStyle w:val="Paragraphedeliste"/>
              <w:spacing w:after="0" w:line="360" w:lineRule="auto"/>
            </w:pPr>
          </w:p>
          <w:p w:rsidR="00DA7D52" w:rsidRDefault="00DA7D52" w:rsidP="00DA7D52">
            <w:pPr>
              <w:pStyle w:val="Paragraphedeliste"/>
              <w:spacing w:after="0" w:line="360" w:lineRule="auto"/>
            </w:pPr>
          </w:p>
          <w:p w:rsidR="00DA7D52" w:rsidRDefault="00DA7D52" w:rsidP="00DA7D52">
            <w:pPr>
              <w:pStyle w:val="Paragraphedeliste"/>
              <w:spacing w:after="0" w:line="360" w:lineRule="auto"/>
            </w:pPr>
          </w:p>
          <w:p w:rsidR="00DA7D52" w:rsidRDefault="00DA7D52" w:rsidP="00DA7D52">
            <w:pPr>
              <w:pStyle w:val="Paragraphedeliste"/>
              <w:spacing w:after="0" w:line="360" w:lineRule="auto"/>
            </w:pPr>
          </w:p>
          <w:p w:rsidR="00DA7D52" w:rsidRDefault="00DA7D52" w:rsidP="00DA7D52">
            <w:pPr>
              <w:pStyle w:val="Paragraphedeliste"/>
              <w:spacing w:after="0" w:line="360" w:lineRule="auto"/>
            </w:pPr>
          </w:p>
          <w:p w:rsidR="00DA7D52" w:rsidRDefault="00DA7D52" w:rsidP="00DA7D52">
            <w:pPr>
              <w:pStyle w:val="Paragraphedeliste"/>
              <w:spacing w:after="0" w:line="360" w:lineRule="auto"/>
            </w:pPr>
          </w:p>
          <w:p w:rsidR="00DA7D52" w:rsidRDefault="00DA7D52" w:rsidP="00DA7D52">
            <w:pPr>
              <w:pStyle w:val="Paragraphedeliste"/>
              <w:spacing w:after="0" w:line="360" w:lineRule="auto"/>
            </w:pPr>
          </w:p>
        </w:tc>
      </w:tr>
    </w:tbl>
    <w:p w:rsidR="009B476F" w:rsidRDefault="009B476F" w:rsidP="002740F4"/>
    <w:p w:rsidR="005B32E1" w:rsidRPr="00E17F29" w:rsidRDefault="005B32E1" w:rsidP="002740F4">
      <w:r>
        <w:t xml:space="preserve"> </w:t>
      </w:r>
    </w:p>
    <w:sectPr w:rsidR="005B32E1" w:rsidRPr="00E17F29" w:rsidSect="0071726F">
      <w:headerReference w:type="default" r:id="rId42"/>
      <w:footerReference w:type="default" r:id="rId43"/>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7DC" w:rsidRDefault="009967DC" w:rsidP="007850AD">
      <w:pPr>
        <w:spacing w:after="0" w:line="240" w:lineRule="auto"/>
      </w:pPr>
      <w:r>
        <w:separator/>
      </w:r>
    </w:p>
  </w:endnote>
  <w:endnote w:type="continuationSeparator" w:id="0">
    <w:p w:rsidR="009967DC" w:rsidRDefault="009967DC" w:rsidP="0078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Gothic-Bold">
    <w:altName w:val="Copperplate Gothic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673080"/>
      <w:docPartObj>
        <w:docPartGallery w:val="Page Numbers (Bottom of Page)"/>
        <w:docPartUnique/>
      </w:docPartObj>
    </w:sdtPr>
    <w:sdtEndPr/>
    <w:sdtContent>
      <w:p w:rsidR="00FB53D8" w:rsidRDefault="00FB53D8">
        <w:pPr>
          <w:pStyle w:val="Pieddepage"/>
          <w:jc w:val="right"/>
        </w:pPr>
        <w:r>
          <w:fldChar w:fldCharType="begin"/>
        </w:r>
        <w:r>
          <w:instrText>PAGE   \* MERGEFORMAT</w:instrText>
        </w:r>
        <w:r>
          <w:fldChar w:fldCharType="separate"/>
        </w:r>
        <w:r w:rsidR="001E0F1E">
          <w:rPr>
            <w:noProof/>
          </w:rPr>
          <w:t>4</w:t>
        </w:r>
        <w:r>
          <w:fldChar w:fldCharType="end"/>
        </w:r>
      </w:p>
    </w:sdtContent>
  </w:sdt>
  <w:p w:rsidR="00FB53D8" w:rsidRPr="005618EE" w:rsidRDefault="00FB53D8">
    <w:pPr>
      <w:pStyle w:val="Pieddepage"/>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7DC" w:rsidRDefault="009967DC" w:rsidP="007850AD">
      <w:pPr>
        <w:spacing w:after="0" w:line="240" w:lineRule="auto"/>
      </w:pPr>
      <w:r>
        <w:separator/>
      </w:r>
    </w:p>
  </w:footnote>
  <w:footnote w:type="continuationSeparator" w:id="0">
    <w:p w:rsidR="009967DC" w:rsidRDefault="009967DC" w:rsidP="00785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485"/>
      <w:gridCol w:w="4307"/>
      <w:gridCol w:w="2664"/>
    </w:tblGrid>
    <w:tr w:rsidR="00FB53D8" w:rsidTr="002341E1">
      <w:tc>
        <w:tcPr>
          <w:tcW w:w="3485" w:type="dxa"/>
          <w:tcBorders>
            <w:top w:val="threeDEmboss" w:sz="24" w:space="0" w:color="auto"/>
            <w:left w:val="single" w:sz="4" w:space="0" w:color="auto"/>
            <w:bottom w:val="threeDEngrave" w:sz="24" w:space="0" w:color="auto"/>
          </w:tcBorders>
        </w:tcPr>
        <w:p w:rsidR="00FB53D8" w:rsidRDefault="00DF26D4" w:rsidP="00DF26D4">
          <w:pPr>
            <w:pStyle w:val="En-tte"/>
            <w:jc w:val="center"/>
          </w:pPr>
          <w:r>
            <w:rPr>
              <w:noProof/>
              <w:sz w:val="48"/>
              <w:szCs w:val="48"/>
              <w:lang w:eastAsia="fr-FR"/>
            </w:rPr>
            <w:drawing>
              <wp:inline distT="0" distB="0" distL="0" distR="0" wp14:anchorId="5D3CA6E0" wp14:editId="7ADABD1B">
                <wp:extent cx="971550" cy="666750"/>
                <wp:effectExtent l="0" t="0" r="0" b="0"/>
                <wp:docPr id="41" name="il_fi" descr="http://www.lyc-moreau-quincy.ac-versailles.fr/IMG/png/ac-versail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moreau-quincy.ac-versailles.fr/IMG/png/ac-versailles1.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71550" cy="666750"/>
                        </a:xfrm>
                        <a:prstGeom prst="rect">
                          <a:avLst/>
                        </a:prstGeom>
                        <a:noFill/>
                        <a:ln>
                          <a:noFill/>
                        </a:ln>
                      </pic:spPr>
                    </pic:pic>
                  </a:graphicData>
                </a:graphic>
              </wp:inline>
            </w:drawing>
          </w:r>
        </w:p>
      </w:tc>
      <w:tc>
        <w:tcPr>
          <w:tcW w:w="4307" w:type="dxa"/>
          <w:tcBorders>
            <w:top w:val="threeDEmboss" w:sz="24" w:space="0" w:color="auto"/>
            <w:bottom w:val="threeDEngrave" w:sz="24" w:space="0" w:color="auto"/>
          </w:tcBorders>
          <w:vAlign w:val="center"/>
        </w:tcPr>
        <w:p w:rsidR="00FB53D8" w:rsidRDefault="00373FE9" w:rsidP="002341E1">
          <w:pPr>
            <w:pStyle w:val="En-tte"/>
            <w:jc w:val="center"/>
          </w:pPr>
          <w:r>
            <w:rPr>
              <w:b/>
              <w:sz w:val="32"/>
            </w:rPr>
            <w:t>Activité formatrice</w:t>
          </w:r>
        </w:p>
      </w:tc>
      <w:tc>
        <w:tcPr>
          <w:tcW w:w="2664" w:type="dxa"/>
          <w:tcBorders>
            <w:top w:val="threeDEmboss" w:sz="24" w:space="0" w:color="auto"/>
            <w:bottom w:val="threeDEngrave" w:sz="24" w:space="0" w:color="auto"/>
            <w:right w:val="single" w:sz="4" w:space="0" w:color="auto"/>
          </w:tcBorders>
          <w:vAlign w:val="center"/>
        </w:tcPr>
        <w:p w:rsidR="00FB53D8" w:rsidRDefault="00373FE9" w:rsidP="002341E1">
          <w:pPr>
            <w:pStyle w:val="En-tte"/>
            <w:jc w:val="center"/>
          </w:pPr>
          <w:r>
            <w:rPr>
              <w:i/>
              <w:sz w:val="24"/>
            </w:rPr>
            <w:t>2</w:t>
          </w:r>
          <w:r w:rsidRPr="00373FE9">
            <w:rPr>
              <w:i/>
              <w:sz w:val="24"/>
              <w:vertAlign w:val="superscript"/>
            </w:rPr>
            <w:t>nde</w:t>
          </w:r>
          <w:r>
            <w:rPr>
              <w:i/>
              <w:sz w:val="24"/>
            </w:rPr>
            <w:t xml:space="preserve"> Bac Pro</w:t>
          </w:r>
        </w:p>
      </w:tc>
    </w:tr>
  </w:tbl>
  <w:p w:rsidR="00FB53D8" w:rsidRDefault="00FB53D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C152A"/>
    <w:multiLevelType w:val="hybridMultilevel"/>
    <w:tmpl w:val="A7889DD0"/>
    <w:lvl w:ilvl="0" w:tplc="ECE21B46">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47173EE"/>
    <w:multiLevelType w:val="hybridMultilevel"/>
    <w:tmpl w:val="A6AC9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181141"/>
    <w:multiLevelType w:val="hybridMultilevel"/>
    <w:tmpl w:val="7EFE3C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A8A1AA5"/>
    <w:multiLevelType w:val="hybridMultilevel"/>
    <w:tmpl w:val="1E6EC62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4C65ED2"/>
    <w:multiLevelType w:val="hybridMultilevel"/>
    <w:tmpl w:val="CAD29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EDB36F5"/>
    <w:multiLevelType w:val="hybridMultilevel"/>
    <w:tmpl w:val="D174F7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65181B94"/>
    <w:multiLevelType w:val="hybridMultilevel"/>
    <w:tmpl w:val="1B08782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6E5A3918"/>
    <w:multiLevelType w:val="hybridMultilevel"/>
    <w:tmpl w:val="8EF24120"/>
    <w:lvl w:ilvl="0" w:tplc="0AEEBCDA">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B2367B"/>
    <w:multiLevelType w:val="hybridMultilevel"/>
    <w:tmpl w:val="BAFE28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5"/>
  </w:num>
  <w:num w:numId="6">
    <w:abstractNumId w:val="7"/>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AD"/>
    <w:rsid w:val="00000D03"/>
    <w:rsid w:val="000A28F2"/>
    <w:rsid w:val="001058E5"/>
    <w:rsid w:val="00121C03"/>
    <w:rsid w:val="001A0319"/>
    <w:rsid w:val="001A7913"/>
    <w:rsid w:val="001B0783"/>
    <w:rsid w:val="001D7570"/>
    <w:rsid w:val="001E0F1E"/>
    <w:rsid w:val="002341E1"/>
    <w:rsid w:val="002740F4"/>
    <w:rsid w:val="0028699F"/>
    <w:rsid w:val="002A05CE"/>
    <w:rsid w:val="002C450D"/>
    <w:rsid w:val="002D5131"/>
    <w:rsid w:val="002E5C94"/>
    <w:rsid w:val="002F3C54"/>
    <w:rsid w:val="0030110D"/>
    <w:rsid w:val="00327F41"/>
    <w:rsid w:val="00373FE9"/>
    <w:rsid w:val="00561396"/>
    <w:rsid w:val="005618EE"/>
    <w:rsid w:val="00562C7A"/>
    <w:rsid w:val="00563FA6"/>
    <w:rsid w:val="0059134C"/>
    <w:rsid w:val="005B32E1"/>
    <w:rsid w:val="005D2B55"/>
    <w:rsid w:val="0071726F"/>
    <w:rsid w:val="00777D35"/>
    <w:rsid w:val="007850AD"/>
    <w:rsid w:val="00787645"/>
    <w:rsid w:val="008228E7"/>
    <w:rsid w:val="00833C9C"/>
    <w:rsid w:val="00841D47"/>
    <w:rsid w:val="008628E8"/>
    <w:rsid w:val="008A5529"/>
    <w:rsid w:val="008B510A"/>
    <w:rsid w:val="008D0799"/>
    <w:rsid w:val="008D5059"/>
    <w:rsid w:val="00915DEA"/>
    <w:rsid w:val="0094085E"/>
    <w:rsid w:val="009967DC"/>
    <w:rsid w:val="009B476F"/>
    <w:rsid w:val="009C5081"/>
    <w:rsid w:val="00A04B12"/>
    <w:rsid w:val="00A414F2"/>
    <w:rsid w:val="00B17A2F"/>
    <w:rsid w:val="00B21F84"/>
    <w:rsid w:val="00B36AD2"/>
    <w:rsid w:val="00BD500B"/>
    <w:rsid w:val="00C119AD"/>
    <w:rsid w:val="00CA61F5"/>
    <w:rsid w:val="00D40239"/>
    <w:rsid w:val="00DA7D52"/>
    <w:rsid w:val="00DD06B9"/>
    <w:rsid w:val="00DF26D4"/>
    <w:rsid w:val="00DF3495"/>
    <w:rsid w:val="00DF3E6A"/>
    <w:rsid w:val="00E17F29"/>
    <w:rsid w:val="00E539CE"/>
    <w:rsid w:val="00F31CC2"/>
    <w:rsid w:val="00F44A34"/>
    <w:rsid w:val="00FB53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E860"/>
  <w15:chartTrackingRefBased/>
  <w15:docId w15:val="{03CE665A-1ACB-4E9E-A458-237D3DEC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349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50AD"/>
    <w:pPr>
      <w:tabs>
        <w:tab w:val="center" w:pos="4536"/>
        <w:tab w:val="right" w:pos="9072"/>
      </w:tabs>
      <w:spacing w:after="0" w:line="240" w:lineRule="auto"/>
    </w:pPr>
  </w:style>
  <w:style w:type="character" w:customStyle="1" w:styleId="En-tteCar">
    <w:name w:val="En-tête Car"/>
    <w:basedOn w:val="Policepardfaut"/>
    <w:link w:val="En-tte"/>
    <w:uiPriority w:val="99"/>
    <w:rsid w:val="007850AD"/>
  </w:style>
  <w:style w:type="paragraph" w:styleId="Pieddepage">
    <w:name w:val="footer"/>
    <w:basedOn w:val="Normal"/>
    <w:link w:val="PieddepageCar"/>
    <w:uiPriority w:val="99"/>
    <w:unhideWhenUsed/>
    <w:rsid w:val="007850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50AD"/>
  </w:style>
  <w:style w:type="table" w:styleId="Grilledutableau">
    <w:name w:val="Table Grid"/>
    <w:basedOn w:val="TableauNormal"/>
    <w:uiPriority w:val="39"/>
    <w:rsid w:val="0078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9134C"/>
    <w:pPr>
      <w:spacing w:after="200" w:line="276" w:lineRule="auto"/>
      <w:ind w:left="720"/>
      <w:contextualSpacing/>
    </w:pPr>
  </w:style>
  <w:style w:type="character" w:styleId="Lienhypertexte">
    <w:name w:val="Hyperlink"/>
    <w:basedOn w:val="Policepardfaut"/>
    <w:uiPriority w:val="99"/>
    <w:unhideWhenUsed/>
    <w:rsid w:val="008D0799"/>
    <w:rPr>
      <w:b/>
      <w:bCs/>
      <w:strike w:val="0"/>
      <w:dstrike w:val="0"/>
      <w:color w:val="0257B2"/>
      <w:u w:val="none"/>
      <w:effect w:val="none"/>
    </w:rPr>
  </w:style>
  <w:style w:type="paragraph" w:customStyle="1" w:styleId="Standard">
    <w:name w:val="Standard"/>
    <w:rsid w:val="008D0799"/>
    <w:pPr>
      <w:widowControl w:val="0"/>
      <w:suppressAutoHyphens/>
      <w:autoSpaceDN w:val="0"/>
      <w:spacing w:after="0" w:line="240" w:lineRule="auto"/>
      <w:textAlignment w:val="baseline"/>
    </w:pPr>
    <w:rPr>
      <w:rFonts w:ascii="Times New Roman" w:eastAsia="Arial" w:hAnsi="Times New Roman" w:cs="Tahoma"/>
      <w:kern w:val="3"/>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aris" TargetMode="External"/><Relationship Id="rId18" Type="http://schemas.openxmlformats.org/officeDocument/2006/relationships/hyperlink" Target="https://fr.wikipedia.org/wiki/Paris" TargetMode="External"/><Relationship Id="rId26" Type="http://schemas.openxmlformats.org/officeDocument/2006/relationships/hyperlink" Target="https://fr.wikipedia.org/wiki/Paris" TargetMode="External"/><Relationship Id="rId39" Type="http://schemas.openxmlformats.org/officeDocument/2006/relationships/image" Target="media/image14.png"/><Relationship Id="rId21" Type="http://schemas.openxmlformats.org/officeDocument/2006/relationships/hyperlink" Target="https://fr.wikipedia.org/wiki/Bicentenaire_de_la_R%C3%A9volution" TargetMode="External"/><Relationship Id="rId34" Type="http://schemas.openxmlformats.org/officeDocument/2006/relationships/image" Target="media/image9.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Monument" TargetMode="External"/><Relationship Id="rId29" Type="http://schemas.openxmlformats.org/officeDocument/2006/relationships/hyperlink" Target="https://fr.wikipedia.org/wiki/7e_arrondissement_de_Par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Quartier_Necker" TargetMode="External"/><Relationship Id="rId24" Type="http://schemas.openxmlformats.org/officeDocument/2006/relationships/hyperlink" Target="https://fr.wikipedia.org/wiki/Tour_(%C3%A9dific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fr.wikipedia.org/wiki/Seine" TargetMode="External"/><Relationship Id="rId36" Type="http://schemas.openxmlformats.org/officeDocument/2006/relationships/image" Target="media/image11.png"/><Relationship Id="rId10" Type="http://schemas.openxmlformats.org/officeDocument/2006/relationships/hyperlink" Target="https://fr.wikipedia.org/wiki/Gratte-ciel" TargetMode="External"/><Relationship Id="rId19" Type="http://schemas.openxmlformats.org/officeDocument/2006/relationships/hyperlink" Target="https://fr.wikipedia.org/wiki/Commune_(France)" TargetMode="External"/><Relationship Id="rId31" Type="http://schemas.openxmlformats.org/officeDocument/2006/relationships/hyperlink" Target="https://fr.wikipedia.org/wiki/Exposition_universelle_de_Paris_de_188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fr.wikipedia.org/wiki/Champ-de-Mars_(Paris)" TargetMode="External"/><Relationship Id="rId30" Type="http://schemas.openxmlformats.org/officeDocument/2006/relationships/hyperlink" Target="https://fr.wikipedia.org/wiki/Gustave_Eiffel" TargetMode="External"/><Relationship Id="rId35" Type="http://schemas.openxmlformats.org/officeDocument/2006/relationships/image" Target="media/image10.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r.wikipedia.org/wiki/15e_arrondissement_de_Paris" TargetMode="External"/><Relationship Id="rId17" Type="http://schemas.openxmlformats.org/officeDocument/2006/relationships/hyperlink" Target="https://fr.wikipedia.org/wiki/La_D%C3%A9fense" TargetMode="External"/><Relationship Id="rId25" Type="http://schemas.openxmlformats.org/officeDocument/2006/relationships/hyperlink" Target="https://fr.wikipedia.org/wiki/Puddlage" TargetMode="External"/><Relationship Id="rId33"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hyperlink" Target="https://fr.wikipedia.org/wiki/Puteaux" TargetMode="Externa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C9D02-D724-456F-BE2B-63B4374E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Pages>
  <Words>822</Words>
  <Characters>4525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colombo</dc:creator>
  <cp:keywords/>
  <dc:description/>
  <cp:lastModifiedBy>dimitri colombo</cp:lastModifiedBy>
  <cp:revision>16</cp:revision>
  <dcterms:created xsi:type="dcterms:W3CDTF">2017-07-13T08:30:00Z</dcterms:created>
  <dcterms:modified xsi:type="dcterms:W3CDTF">2018-02-28T15:33:00Z</dcterms:modified>
</cp:coreProperties>
</file>