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F1" w:rsidRDefault="002065F1">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313.9pt;margin-top:5.45pt;width:185.8pt;height:162.75pt;z-index:251656704;visibility:visible">
            <v:imagedata r:id="rId6" o:title=""/>
            <w10:wrap type="square"/>
          </v:shape>
        </w:pict>
      </w:r>
    </w:p>
    <w:p w:rsidR="002065F1" w:rsidRPr="006F143A" w:rsidRDefault="002065F1" w:rsidP="006F143A">
      <w:pPr>
        <w:pBdr>
          <w:bottom w:val="single" w:sz="4" w:space="1" w:color="auto"/>
        </w:pBdr>
        <w:rPr>
          <w:rFonts w:ascii="Arial Black" w:hAnsi="Arial Black"/>
        </w:rPr>
      </w:pPr>
      <w:r w:rsidRPr="006F143A">
        <w:rPr>
          <w:rFonts w:ascii="Arial Black" w:hAnsi="Arial Black"/>
        </w:rPr>
        <w:t>Un paysan possède un abreuvoir pour ses deux chevaux. Tous les jours, ses deux chevaux boivent la moitié de leur abreuvoir.  Dans la saison des pluies, le paysan ne s’en occupe pas. Mais pendant la saison sèche, le paysan aimerait bien avoir une estimation du volume d’eau nécessaire pour ses chevaux pendant les trois mois très sec.</w:t>
      </w:r>
    </w:p>
    <w:p w:rsidR="002065F1" w:rsidRDefault="002065F1"/>
    <w:p w:rsidR="002065F1" w:rsidRPr="006F143A" w:rsidRDefault="002065F1">
      <w:pPr>
        <w:rPr>
          <w:rFonts w:ascii="Agency FB" w:hAnsi="Agency FB"/>
        </w:rPr>
      </w:pPr>
      <w:r>
        <w:t xml:space="preserve"> </w:t>
      </w:r>
      <w:r w:rsidRPr="006F143A">
        <w:rPr>
          <w:rFonts w:ascii="Agency FB" w:hAnsi="Agency FB"/>
        </w:rPr>
        <w:t xml:space="preserve">Ouvrir le fichier </w:t>
      </w:r>
      <w:r w:rsidRPr="006F143A">
        <w:rPr>
          <w:rFonts w:ascii="Agency FB" w:hAnsi="Agency FB"/>
          <w:u w:val="single"/>
        </w:rPr>
        <w:t>abreuvoir.skp</w:t>
      </w:r>
      <w:r w:rsidRPr="006F143A">
        <w:rPr>
          <w:rFonts w:ascii="Agency FB" w:hAnsi="Agency FB"/>
        </w:rPr>
        <w:t xml:space="preserve"> à l’aide du logiciel google sketchup.</w:t>
      </w:r>
    </w:p>
    <w:p w:rsidR="002065F1" w:rsidRDefault="002065F1"/>
    <w:p w:rsidR="002065F1" w:rsidRDefault="002065F1" w:rsidP="005E6D7F">
      <w:r>
        <w:t xml:space="preserve">C . 2 : Quelle est </w:t>
      </w:r>
      <w:r w:rsidRPr="006F143A">
        <w:rPr>
          <w:b/>
        </w:rPr>
        <w:t>votre hypothèse</w:t>
      </w:r>
      <w:r>
        <w:t xml:space="preserve"> sur le volume d’eau à prévoir par le paysan pour ne pas manquer d’eau pendant les trois mois très sec ?</w:t>
      </w:r>
    </w:p>
    <w:p w:rsidR="002065F1" w:rsidRDefault="002065F1"/>
    <w:p w:rsidR="002065F1" w:rsidRDefault="002065F1"/>
    <w:p w:rsidR="002065F1" w:rsidRDefault="002065F1"/>
    <w:p w:rsidR="002065F1" w:rsidRPr="005E6D7F" w:rsidRDefault="002065F1" w:rsidP="005E6D7F">
      <w:pPr>
        <w:rPr>
          <w:sz w:val="16"/>
          <w:szCs w:val="16"/>
        </w:rPr>
      </w:pPr>
      <w:r>
        <w:rPr>
          <w:noProof/>
          <w:lang w:eastAsia="fr-FR"/>
        </w:rPr>
        <w:pict>
          <v:rect id="_x0000_s1027" style="position:absolute;margin-left:21.4pt;margin-top:27.5pt;width:449.25pt;height:71.25pt;z-index:251658752"/>
        </w:pict>
      </w:r>
      <w:r>
        <w:rPr>
          <w:rFonts w:ascii="Blackadder ITC" w:hAnsi="Blackadder ITC"/>
          <w:sz w:val="40"/>
        </w:rPr>
        <w:t>C.3:</w:t>
      </w:r>
      <w:r w:rsidRPr="006F143A">
        <w:rPr>
          <w:rFonts w:ascii="Blackadder ITC" w:hAnsi="Blackadder ITC"/>
          <w:sz w:val="40"/>
        </w:rPr>
        <w:t>Réaliser</w:t>
      </w:r>
      <w:r w:rsidRPr="006F143A">
        <w:rPr>
          <w:sz w:val="24"/>
        </w:rPr>
        <w:t xml:space="preserve"> l</w:t>
      </w:r>
      <w:r>
        <w:t xml:space="preserve">a vue de côté de cet abreuvoir </w:t>
      </w:r>
      <w:r w:rsidRPr="005E6D7F">
        <w:rPr>
          <w:sz w:val="16"/>
          <w:szCs w:val="16"/>
        </w:rPr>
        <w:t>(à l’aide des fonc</w:t>
      </w:r>
      <w:r>
        <w:rPr>
          <w:sz w:val="16"/>
          <w:szCs w:val="16"/>
        </w:rPr>
        <w:t>tionnalités du logiciel</w:t>
      </w:r>
      <w:r w:rsidRPr="005E6D7F">
        <w:rPr>
          <w:sz w:val="16"/>
          <w:szCs w:val="16"/>
        </w:rPr>
        <w:t>).</w:t>
      </w:r>
    </w:p>
    <w:p w:rsidR="002065F1" w:rsidRDefault="002065F1"/>
    <w:p w:rsidR="002065F1" w:rsidRDefault="002065F1"/>
    <w:p w:rsidR="002065F1" w:rsidRDefault="002065F1"/>
    <w:p w:rsidR="002065F1" w:rsidRDefault="002065F1">
      <w:r>
        <w:t xml:space="preserve">C.5 : Quel </w:t>
      </w:r>
      <w:r w:rsidRPr="006F143A">
        <w:rPr>
          <w:u w:val="single"/>
        </w:rPr>
        <w:t>figures planes</w:t>
      </w:r>
      <w:r>
        <w:t xml:space="preserve"> pouvez-vous reconnaître ?</w:t>
      </w:r>
    </w:p>
    <w:p w:rsidR="002065F1" w:rsidRDefault="002065F1"/>
    <w:p w:rsidR="002065F1" w:rsidRPr="005E6D7F" w:rsidRDefault="002065F1">
      <w:pPr>
        <w:rPr>
          <w:sz w:val="16"/>
          <w:szCs w:val="16"/>
        </w:rPr>
      </w:pPr>
      <w:r>
        <w:t xml:space="preserve">C.3 : Indiquer sur la vue précédente les </w:t>
      </w:r>
      <w:r w:rsidRPr="006F143A">
        <w:rPr>
          <w:u w:val="single"/>
        </w:rPr>
        <w:t>dimensions des côtés</w:t>
      </w:r>
      <w:r>
        <w:t xml:space="preserve"> </w:t>
      </w:r>
      <w:r>
        <w:rPr>
          <w:sz w:val="16"/>
          <w:szCs w:val="16"/>
        </w:rPr>
        <w:t>(</w:t>
      </w:r>
      <w:r w:rsidRPr="005E6D7F">
        <w:rPr>
          <w:sz w:val="16"/>
          <w:szCs w:val="16"/>
        </w:rPr>
        <w:t xml:space="preserve">à l’aide </w:t>
      </w:r>
      <w:r>
        <w:rPr>
          <w:sz w:val="16"/>
          <w:szCs w:val="16"/>
        </w:rPr>
        <w:t>des fonctionnalités du logiciel</w:t>
      </w:r>
      <w:r w:rsidRPr="005E6D7F">
        <w:rPr>
          <w:sz w:val="16"/>
          <w:szCs w:val="16"/>
        </w:rPr>
        <w:t>).</w:t>
      </w:r>
    </w:p>
    <w:p w:rsidR="002065F1" w:rsidRDefault="002065F1" w:rsidP="005E6D7F">
      <w:r>
        <w:rPr>
          <w:noProof/>
          <w:lang w:eastAsia="fr-FR"/>
        </w:rPr>
        <w:pict>
          <v:rect id="_x0000_s1028" style="position:absolute;margin-left:0;margin-top:19.15pt;width:449.25pt;height:71.25pt;z-index:251657728"/>
        </w:pict>
      </w:r>
      <w:r>
        <w:t xml:space="preserve"> C.3 : Sur la vue précédente : Découper le trapèze en </w:t>
      </w:r>
      <w:r w:rsidRPr="00E8499F">
        <w:rPr>
          <w:b/>
          <w:u w:val="single"/>
        </w:rPr>
        <w:t>deux triangles rectangle</w:t>
      </w:r>
      <w:r>
        <w:t xml:space="preserve"> et en </w:t>
      </w:r>
      <w:r w:rsidRPr="00E8499F">
        <w:rPr>
          <w:b/>
          <w:u w:val="single"/>
        </w:rPr>
        <w:t>un rectangle</w:t>
      </w:r>
      <w:r>
        <w:t>.</w:t>
      </w:r>
    </w:p>
    <w:p w:rsidR="002065F1" w:rsidRDefault="002065F1"/>
    <w:p w:rsidR="002065F1" w:rsidRDefault="002065F1" w:rsidP="006F143A">
      <w:pPr>
        <w:tabs>
          <w:tab w:val="left" w:pos="993"/>
        </w:tabs>
        <w:rPr>
          <w:sz w:val="16"/>
        </w:rPr>
      </w:pPr>
    </w:p>
    <w:p w:rsidR="002065F1" w:rsidRDefault="002065F1" w:rsidP="006F143A">
      <w:pPr>
        <w:tabs>
          <w:tab w:val="left" w:pos="993"/>
        </w:tabs>
        <w:rPr>
          <w:sz w:val="16"/>
        </w:rPr>
      </w:pPr>
    </w:p>
    <w:p w:rsidR="002065F1" w:rsidRPr="006F143A" w:rsidRDefault="002065F1" w:rsidP="006F143A">
      <w:pPr>
        <w:tabs>
          <w:tab w:val="left" w:pos="993"/>
        </w:tabs>
        <w:rPr>
          <w:sz w:val="16"/>
        </w:rPr>
      </w:pPr>
      <w:r w:rsidRPr="006F143A">
        <w:rPr>
          <w:sz w:val="16"/>
        </w:rPr>
        <w:t>Légender avec  les dimensions manquantes .</w:t>
      </w:r>
    </w:p>
    <w:p w:rsidR="002065F1" w:rsidRDefault="002065F1">
      <w:r>
        <w:t xml:space="preserve">C.5 : Calculer les aires des 2 triangles rectangles et du rectangle. </w:t>
      </w:r>
    </w:p>
    <w:p w:rsidR="002065F1" w:rsidRDefault="002065F1"/>
    <w:p w:rsidR="002065F1" w:rsidRDefault="002065F1"/>
    <w:p w:rsidR="002065F1" w:rsidRDefault="002065F1"/>
    <w:p w:rsidR="002065F1" w:rsidRPr="005E6D7F" w:rsidRDefault="002065F1">
      <w:pPr>
        <w:rPr>
          <w:iCs/>
          <w:sz w:val="24"/>
          <w:szCs w:val="24"/>
        </w:rPr>
      </w:pPr>
      <w:r>
        <w:rPr>
          <w:iCs/>
          <w:sz w:val="24"/>
          <w:szCs w:val="24"/>
        </w:rPr>
        <w:t xml:space="preserve">C.4 : </w:t>
      </w:r>
      <w:r w:rsidRPr="005E6D7F">
        <w:rPr>
          <w:iCs/>
          <w:sz w:val="24"/>
          <w:szCs w:val="24"/>
        </w:rPr>
        <w:t>Vérifier  vos résultats en utilisant les fonctionnalités du logiciel…</w:t>
      </w:r>
      <w:bookmarkStart w:id="0" w:name="_GoBack"/>
      <w:bookmarkEnd w:id="0"/>
    </w:p>
    <w:p w:rsidR="002065F1" w:rsidRDefault="002065F1">
      <w:r>
        <w:t>C.3 : En utilisant les fonctionnalités du logiciel, mesurer la profondeur de l’abreuvoir.</w:t>
      </w:r>
    </w:p>
    <w:p w:rsidR="002065F1" w:rsidRDefault="002065F1"/>
    <w:p w:rsidR="002065F1" w:rsidRDefault="002065F1">
      <w:r>
        <w:t>C.5 : En déduire le volume de l’abreuvoir.</w:t>
      </w:r>
    </w:p>
    <w:p w:rsidR="002065F1" w:rsidRDefault="002065F1"/>
    <w:p w:rsidR="002065F1" w:rsidRDefault="002065F1"/>
    <w:p w:rsidR="002065F1" w:rsidRDefault="002065F1">
      <w:r>
        <w:t xml:space="preserve"> C.4 et C.5: Conclure sur le volume d’eau nécessaire au paysan pendant la saison sèche.</w:t>
      </w:r>
    </w:p>
    <w:sectPr w:rsidR="002065F1" w:rsidSect="00B615F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5F1" w:rsidRDefault="002065F1" w:rsidP="00E8499F">
      <w:pPr>
        <w:spacing w:after="0" w:line="240" w:lineRule="auto"/>
      </w:pPr>
      <w:r>
        <w:separator/>
      </w:r>
    </w:p>
  </w:endnote>
  <w:endnote w:type="continuationSeparator" w:id="1">
    <w:p w:rsidR="002065F1" w:rsidRDefault="002065F1" w:rsidP="00E84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gency FB">
    <w:altName w:val="Trebuchet MS"/>
    <w:panose1 w:val="020B0503020202020204"/>
    <w:charset w:val="00"/>
    <w:family w:val="swiss"/>
    <w:notTrueType/>
    <w:pitch w:val="variable"/>
    <w:sig w:usb0="00000003" w:usb1="00000000" w:usb2="00000000" w:usb3="00000000" w:csb0="00000001" w:csb1="00000000"/>
  </w:font>
  <w:font w:name="Blackadder ITC">
    <w:altName w:val="Courier New"/>
    <w:panose1 w:val="04020505051007020D02"/>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5F1" w:rsidRDefault="002065F1" w:rsidP="00E8499F">
      <w:pPr>
        <w:spacing w:after="0" w:line="240" w:lineRule="auto"/>
      </w:pPr>
      <w:r>
        <w:separator/>
      </w:r>
    </w:p>
  </w:footnote>
  <w:footnote w:type="continuationSeparator" w:id="1">
    <w:p w:rsidR="002065F1" w:rsidRDefault="002065F1" w:rsidP="00E84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5F1" w:rsidRDefault="002065F1">
    <w:pPr>
      <w:pStyle w:val="Header"/>
    </w:pPr>
    <w:r>
      <w:t>Compétence Observées et/ou évaluées  :</w:t>
    </w:r>
  </w:p>
  <w:p w:rsidR="002065F1" w:rsidRDefault="002065F1" w:rsidP="005E6D7F">
    <w:pPr>
      <w:pStyle w:val="Header"/>
    </w:pPr>
    <w:r>
      <w:t>C.2 : Compétence 2 Analyser : Emettre une hypothèse</w:t>
    </w:r>
  </w:p>
  <w:p w:rsidR="002065F1" w:rsidRDefault="002065F1">
    <w:pPr>
      <w:pStyle w:val="Header"/>
    </w:pPr>
    <w:r>
      <w:t>C.3 : Compétence 3 Réaliser : Exécuter une méthode de résolution</w:t>
    </w:r>
  </w:p>
  <w:p w:rsidR="002065F1" w:rsidRDefault="002065F1">
    <w:pPr>
      <w:pStyle w:val="Header"/>
    </w:pPr>
    <w:r>
      <w:t>C.4 : Compétence 4 Valider : Contrôler la vraisemblance de l’hypothèse</w:t>
    </w:r>
  </w:p>
  <w:p w:rsidR="002065F1" w:rsidRDefault="002065F1">
    <w:pPr>
      <w:pStyle w:val="Header"/>
    </w:pPr>
    <w:r>
      <w:t>C.5 : Compétence 5 Communiquer : Rendre compte d’une démarche à l’écrit.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2B8"/>
    <w:rsid w:val="002065F1"/>
    <w:rsid w:val="004141B2"/>
    <w:rsid w:val="00506E59"/>
    <w:rsid w:val="005E6D7F"/>
    <w:rsid w:val="006F143A"/>
    <w:rsid w:val="00843A3B"/>
    <w:rsid w:val="00A10216"/>
    <w:rsid w:val="00B615F9"/>
    <w:rsid w:val="00C912B8"/>
    <w:rsid w:val="00D76884"/>
    <w:rsid w:val="00DE6E11"/>
    <w:rsid w:val="00E849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2B8"/>
    <w:rPr>
      <w:rFonts w:ascii="Tahoma" w:hAnsi="Tahoma" w:cs="Tahoma"/>
      <w:sz w:val="16"/>
      <w:szCs w:val="16"/>
    </w:rPr>
  </w:style>
  <w:style w:type="paragraph" w:styleId="Header">
    <w:name w:val="header"/>
    <w:basedOn w:val="Normal"/>
    <w:link w:val="HeaderChar"/>
    <w:uiPriority w:val="99"/>
    <w:semiHidden/>
    <w:rsid w:val="00E8499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8499F"/>
    <w:rPr>
      <w:rFonts w:cs="Times New Roman"/>
    </w:rPr>
  </w:style>
  <w:style w:type="paragraph" w:styleId="Footer">
    <w:name w:val="footer"/>
    <w:basedOn w:val="Normal"/>
    <w:link w:val="FooterChar"/>
    <w:uiPriority w:val="99"/>
    <w:semiHidden/>
    <w:rsid w:val="00E8499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849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203</Words>
  <Characters>1119</Characters>
  <Application>Microsoft Office Outlook</Application>
  <DocSecurity>0</DocSecurity>
  <Lines>0</Lines>
  <Paragraphs>0</Paragraphs>
  <ScaleCrop>false</ScaleCrop>
  <Company>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reddingf</cp:lastModifiedBy>
  <cp:revision>3</cp:revision>
  <dcterms:created xsi:type="dcterms:W3CDTF">2013-09-26T16:28:00Z</dcterms:created>
  <dcterms:modified xsi:type="dcterms:W3CDTF">2013-10-01T14:45:00Z</dcterms:modified>
</cp:coreProperties>
</file>