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E2" w:rsidRDefault="00DC44E2" w:rsidP="00DC44E2"/>
    <w:p w:rsidR="00DC44E2" w:rsidRPr="00395D6A" w:rsidRDefault="00DC44E2" w:rsidP="00DC44E2">
      <w:pPr>
        <w:rPr>
          <w:b/>
          <w:i/>
        </w:rPr>
      </w:pPr>
      <w:r w:rsidRPr="00395D6A">
        <w:rPr>
          <w:b/>
          <w:i/>
        </w:rPr>
        <w:t xml:space="preserve">Nom : </w:t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</w:r>
      <w:r w:rsidRPr="00395D6A">
        <w:rPr>
          <w:b/>
          <w:i/>
        </w:rPr>
        <w:tab/>
        <w:t>Prénom 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bookmarkStart w:id="0" w:name="_GoBack"/>
      <w:bookmarkEnd w:id="0"/>
      <w:r w:rsidRPr="00395D6A">
        <w:rPr>
          <w:b/>
          <w:i/>
        </w:rPr>
        <w:t xml:space="preserve">Classe : </w:t>
      </w:r>
    </w:p>
    <w:p w:rsidR="00DC44E2" w:rsidRPr="00395D6A" w:rsidRDefault="00DC44E2" w:rsidP="00DC44E2">
      <w:pPr>
        <w:rPr>
          <w:sz w:val="16"/>
          <w:szCs w:val="16"/>
        </w:rPr>
      </w:pPr>
    </w:p>
    <w:p w:rsidR="00DC44E2" w:rsidRPr="001715F5" w:rsidRDefault="00DC44E2" w:rsidP="00DC44E2">
      <w:pPr>
        <w:jc w:val="center"/>
        <w:rPr>
          <w:b/>
          <w:i/>
          <w:sz w:val="28"/>
          <w:szCs w:val="28"/>
          <w:u w:val="single"/>
        </w:rPr>
      </w:pPr>
      <w:r w:rsidRPr="001715F5">
        <w:rPr>
          <w:b/>
          <w:i/>
          <w:sz w:val="28"/>
          <w:szCs w:val="28"/>
          <w:u w:val="single"/>
        </w:rPr>
        <w:t>FICHE DE SUIVI DES CAPACITES QUI PEUVENT DEVENIR DES AUTOMATISMES (Elève)</w:t>
      </w:r>
    </w:p>
    <w:p w:rsidR="00DC44E2" w:rsidRPr="00395D6A" w:rsidRDefault="00DC44E2" w:rsidP="00DC44E2">
      <w:pPr>
        <w:rPr>
          <w:sz w:val="16"/>
          <w:szCs w:val="16"/>
        </w:rPr>
      </w:pPr>
    </w:p>
    <w:p w:rsidR="00DC44E2" w:rsidRPr="00C35AA6" w:rsidRDefault="00DC44E2" w:rsidP="00DC44E2">
      <w:pPr>
        <w:rPr>
          <w:sz w:val="20"/>
          <w:szCs w:val="20"/>
        </w:rPr>
      </w:pPr>
      <w:r w:rsidRPr="00C35AA6">
        <w:rPr>
          <w:color w:val="E36C0A" w:themeColor="accent6" w:themeShade="BF"/>
          <w:sz w:val="20"/>
          <w:szCs w:val="20"/>
        </w:rPr>
        <w:t>Exemples de codifications possibles </w:t>
      </w:r>
      <w:proofErr w:type="gramStart"/>
      <w:r w:rsidRPr="00C35AA6">
        <w:rPr>
          <w:color w:val="E36C0A" w:themeColor="accent6" w:themeShade="BF"/>
          <w:sz w:val="20"/>
          <w:szCs w:val="20"/>
        </w:rPr>
        <w:t xml:space="preserve">:  </w:t>
      </w:r>
      <w:r w:rsidRPr="00C35AA6">
        <w:rPr>
          <w:b/>
          <w:color w:val="E36C0A" w:themeColor="accent6" w:themeShade="BF"/>
          <w:sz w:val="20"/>
          <w:szCs w:val="20"/>
        </w:rPr>
        <w:t>A</w:t>
      </w:r>
      <w:proofErr w:type="gramEnd"/>
      <w:r w:rsidRPr="00C35AA6">
        <w:rPr>
          <w:sz w:val="20"/>
          <w:szCs w:val="20"/>
        </w:rPr>
        <w:t xml:space="preserve"> : Acquis </w:t>
      </w:r>
      <w:r w:rsidRPr="00C35AA6">
        <w:rPr>
          <w:sz w:val="20"/>
          <w:szCs w:val="20"/>
        </w:rPr>
        <w:tab/>
      </w:r>
      <w:r w:rsidRPr="00C35AA6">
        <w:rPr>
          <w:b/>
          <w:color w:val="E36C0A" w:themeColor="accent6" w:themeShade="BF"/>
          <w:sz w:val="20"/>
          <w:szCs w:val="20"/>
        </w:rPr>
        <w:t>NA</w:t>
      </w:r>
      <w:r w:rsidRPr="00C35AA6">
        <w:rPr>
          <w:sz w:val="20"/>
          <w:szCs w:val="20"/>
        </w:rPr>
        <w:t xml:space="preserve"> : Non acquis </w:t>
      </w:r>
      <w:r w:rsidRPr="00C35AA6">
        <w:rPr>
          <w:sz w:val="20"/>
          <w:szCs w:val="20"/>
        </w:rPr>
        <w:tab/>
      </w:r>
      <w:r w:rsidRPr="00C35AA6">
        <w:rPr>
          <w:b/>
          <w:color w:val="E36C0A" w:themeColor="accent6" w:themeShade="BF"/>
          <w:sz w:val="20"/>
          <w:szCs w:val="20"/>
        </w:rPr>
        <w:t>E</w:t>
      </w:r>
      <w:r w:rsidRPr="00C35AA6">
        <w:rPr>
          <w:sz w:val="20"/>
          <w:szCs w:val="20"/>
        </w:rPr>
        <w:t xml:space="preserve"> : En cours d’acquisition ou   </w:t>
      </w:r>
      <w:r w:rsidRPr="00C35AA6">
        <w:rPr>
          <w:rFonts w:ascii="Segoe MDL2 Assets" w:hAnsi="Segoe MDL2 Assets"/>
          <w:color w:val="00B050"/>
          <w:sz w:val="20"/>
          <w:szCs w:val="20"/>
        </w:rPr>
        <w:t></w:t>
      </w:r>
      <w:r w:rsidRPr="00C35AA6">
        <w:rPr>
          <w:sz w:val="20"/>
          <w:szCs w:val="20"/>
        </w:rPr>
        <w:t xml:space="preserve">question réussie  </w:t>
      </w:r>
      <w:r w:rsidRPr="00C35AA6">
        <w:rPr>
          <w:rFonts w:ascii="Segoe MDL2 Assets" w:hAnsi="Segoe MDL2 Assets"/>
          <w:color w:val="FF0000"/>
          <w:sz w:val="20"/>
          <w:szCs w:val="20"/>
        </w:rPr>
        <w:t></w:t>
      </w:r>
      <w:r w:rsidRPr="00C35AA6">
        <w:rPr>
          <w:sz w:val="20"/>
          <w:szCs w:val="20"/>
        </w:rPr>
        <w:t xml:space="preserve"> question non réussie</w:t>
      </w:r>
    </w:p>
    <w:p w:rsidR="00DC44E2" w:rsidRPr="00395D6A" w:rsidRDefault="00DC44E2" w:rsidP="00DC44E2"/>
    <w:tbl>
      <w:tblPr>
        <w:tblStyle w:val="Grilledutableau"/>
        <w:tblW w:w="15730" w:type="dxa"/>
        <w:tblLayout w:type="fixed"/>
        <w:tblLook w:val="04A0"/>
      </w:tblPr>
      <w:tblGrid>
        <w:gridCol w:w="2663"/>
        <w:gridCol w:w="5620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494"/>
        <w:gridCol w:w="494"/>
        <w:gridCol w:w="494"/>
        <w:gridCol w:w="494"/>
        <w:gridCol w:w="494"/>
        <w:gridCol w:w="475"/>
      </w:tblGrid>
      <w:tr w:rsidR="00DC44E2" w:rsidTr="00D81B9F">
        <w:trPr>
          <w:trHeight w:val="1420"/>
        </w:trPr>
        <w:tc>
          <w:tcPr>
            <w:tcW w:w="846" w:type="pct"/>
          </w:tcPr>
          <w:p w:rsidR="00DC44E2" w:rsidRDefault="00DC44E2" w:rsidP="00D81B9F">
            <w:pPr>
              <w:jc w:val="center"/>
            </w:pPr>
            <w:r>
              <w:t>Modules</w:t>
            </w:r>
          </w:p>
        </w:tc>
        <w:tc>
          <w:tcPr>
            <w:tcW w:w="1786" w:type="pct"/>
          </w:tcPr>
          <w:p w:rsidR="00DC44E2" w:rsidRDefault="00DC44E2" w:rsidP="00D81B9F">
            <w:pPr>
              <w:jc w:val="center"/>
            </w:pPr>
            <w:r>
              <w:t>Capacités \ Dates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9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7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  <w:tc>
          <w:tcPr>
            <w:tcW w:w="151" w:type="pct"/>
            <w:textDirection w:val="btLr"/>
          </w:tcPr>
          <w:p w:rsidR="00DC44E2" w:rsidRPr="00C35AA6" w:rsidRDefault="00DC44E2" w:rsidP="00D81B9F">
            <w:pPr>
              <w:ind w:left="113" w:right="113"/>
              <w:rPr>
                <w:sz w:val="18"/>
                <w:szCs w:val="18"/>
              </w:rPr>
            </w:pPr>
            <w:r w:rsidRPr="00C35AA6">
              <w:rPr>
                <w:sz w:val="18"/>
                <w:szCs w:val="18"/>
              </w:rPr>
              <w:t>Séa</w:t>
            </w:r>
            <w:r>
              <w:rPr>
                <w:sz w:val="18"/>
                <w:szCs w:val="18"/>
              </w:rPr>
              <w:t xml:space="preserve">nce du </w:t>
            </w:r>
            <w:r w:rsidRPr="00C35AA6">
              <w:rPr>
                <w:sz w:val="18"/>
                <w:szCs w:val="18"/>
              </w:rPr>
              <w:t>…….</w:t>
            </w:r>
          </w:p>
        </w:tc>
      </w:tr>
      <w:tr w:rsidR="00DC44E2" w:rsidRPr="001715F5" w:rsidTr="00D81B9F">
        <w:tc>
          <w:tcPr>
            <w:tcW w:w="846" w:type="pct"/>
            <w:vMerge w:val="restar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Statistiques à une variable 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effectif total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des fréquences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Lire et interpréter un tableau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Lire et interpréter un diagramme en bâtons ou circulaire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Calculer une moyenne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Probabilités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des probabilités dans des cas simples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 w:val="restar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Résolution d’un problème relevant de la proportionnalité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la proportionnalité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une quatrième proportionnelle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Trouver le coefficient de proportionnalité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Calculer un pourcentage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Résolution d’un problème du premier degré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Résoudre une équation du premier degré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 w:val="restar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Fonctions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l’image d’un nombre réel par une fonction donnée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l’antécédent d’un nombre par une fonction donnée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Placer des points dans un repère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Construire une courbe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 w:val="restar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Géométrie </w:t>
            </w: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Utiliser la règle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Utiliser le rapporteur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et nommer une figure plane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Utiliser une symétrie axiale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 xml:space="preserve">Utiliser une symétrie centrale 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Reconnaître et nommer un solide usuel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périmètre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une aire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Calculer un volume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  <w:tr w:rsidR="00DC44E2" w:rsidRPr="001715F5" w:rsidTr="00D81B9F">
        <w:tc>
          <w:tcPr>
            <w:tcW w:w="846" w:type="pct"/>
            <w:vMerge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pct"/>
          </w:tcPr>
          <w:p w:rsidR="00DC44E2" w:rsidRPr="001715F5" w:rsidRDefault="00DC44E2" w:rsidP="00D81B9F">
            <w:pPr>
              <w:jc w:val="center"/>
              <w:rPr>
                <w:sz w:val="20"/>
                <w:szCs w:val="20"/>
              </w:rPr>
            </w:pPr>
            <w:r w:rsidRPr="001715F5">
              <w:rPr>
                <w:sz w:val="20"/>
                <w:szCs w:val="20"/>
              </w:rPr>
              <w:t>Convertir des unités de longueur, d’aire et de volume</w:t>
            </w: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C44E2" w:rsidRPr="001715F5" w:rsidRDefault="00DC44E2" w:rsidP="00D81B9F">
            <w:pPr>
              <w:rPr>
                <w:sz w:val="20"/>
                <w:szCs w:val="20"/>
              </w:rPr>
            </w:pPr>
          </w:p>
        </w:tc>
      </w:tr>
    </w:tbl>
    <w:p w:rsidR="00DC44E2" w:rsidRPr="001715F5" w:rsidRDefault="00DC44E2" w:rsidP="00DC44E2">
      <w:pPr>
        <w:rPr>
          <w:sz w:val="22"/>
          <w:szCs w:val="22"/>
        </w:rPr>
      </w:pPr>
    </w:p>
    <w:p w:rsidR="00DC44E2" w:rsidRDefault="00DC44E2" w:rsidP="00DC44E2"/>
    <w:p w:rsidR="00E0170F" w:rsidRPr="00DC44E2" w:rsidRDefault="00E0170F" w:rsidP="00DC44E2"/>
    <w:sectPr w:rsidR="00E0170F" w:rsidRPr="00DC44E2" w:rsidSect="002E1DD1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95D6A"/>
    <w:rsid w:val="000F6145"/>
    <w:rsid w:val="001715F5"/>
    <w:rsid w:val="001A47BB"/>
    <w:rsid w:val="00240DEE"/>
    <w:rsid w:val="002D028E"/>
    <w:rsid w:val="002E1DD1"/>
    <w:rsid w:val="00395D6A"/>
    <w:rsid w:val="004075D0"/>
    <w:rsid w:val="005D1396"/>
    <w:rsid w:val="005F77AF"/>
    <w:rsid w:val="0060431E"/>
    <w:rsid w:val="006448E9"/>
    <w:rsid w:val="00712340"/>
    <w:rsid w:val="00771E87"/>
    <w:rsid w:val="00803743"/>
    <w:rsid w:val="00921E4A"/>
    <w:rsid w:val="009C521B"/>
    <w:rsid w:val="009D392B"/>
    <w:rsid w:val="00A34C1A"/>
    <w:rsid w:val="00C35AA6"/>
    <w:rsid w:val="00C562F0"/>
    <w:rsid w:val="00C923A5"/>
    <w:rsid w:val="00CB390E"/>
    <w:rsid w:val="00DC44E2"/>
    <w:rsid w:val="00E0170F"/>
    <w:rsid w:val="00E44B45"/>
    <w:rsid w:val="00E91E24"/>
    <w:rsid w:val="00F041BC"/>
    <w:rsid w:val="00F9417E"/>
    <w:rsid w:val="00FA0D27"/>
    <w:rsid w:val="00FA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9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Cros</dc:creator>
  <cp:lastModifiedBy>cpezard</cp:lastModifiedBy>
  <cp:revision>2</cp:revision>
  <dcterms:created xsi:type="dcterms:W3CDTF">2021-05-04T14:18:00Z</dcterms:created>
  <dcterms:modified xsi:type="dcterms:W3CDTF">2021-05-04T14:18:00Z</dcterms:modified>
</cp:coreProperties>
</file>