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A" w:rsidRPr="001C173A" w:rsidRDefault="001C173A" w:rsidP="001C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Grilledutableau"/>
        <w:tblpPr w:leftFromText="141" w:rightFromText="141" w:vertAnchor="page" w:horzAnchor="margin" w:tblpY="1861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64142F" w:rsidRPr="001C173A" w:rsidTr="0064142F">
        <w:trPr>
          <w:trHeight w:val="1127"/>
        </w:trPr>
        <w:tc>
          <w:tcPr>
            <w:tcW w:w="10344" w:type="dxa"/>
            <w:gridSpan w:val="4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GRILLE NATIONALE D’ÉVALUATION EN MATHÉMATIQUES</w:t>
            </w:r>
          </w:p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BTS Bâtiment – Sous-épreuve E31</w:t>
            </w:r>
          </w:p>
        </w:tc>
      </w:tr>
      <w:tr w:rsidR="0064142F" w:rsidRPr="001C173A" w:rsidTr="0064142F">
        <w:trPr>
          <w:trHeight w:val="737"/>
        </w:trPr>
        <w:tc>
          <w:tcPr>
            <w:tcW w:w="5172" w:type="dxa"/>
            <w:gridSpan w:val="2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NOM :</w:t>
            </w:r>
          </w:p>
        </w:tc>
        <w:tc>
          <w:tcPr>
            <w:tcW w:w="5172" w:type="dxa"/>
            <w:gridSpan w:val="2"/>
            <w:vAlign w:val="center"/>
          </w:tcPr>
          <w:p w:rsidR="0064142F" w:rsidRPr="00DA4D71" w:rsidRDefault="00DA4D71" w:rsidP="00F3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71">
              <w:rPr>
                <w:rFonts w:ascii="Times New Roman" w:hAnsi="Times New Roman" w:cs="Times New Roman"/>
                <w:b/>
                <w:sz w:val="24"/>
                <w:szCs w:val="20"/>
              </w:rPr>
              <w:t>Sujet :  CCF période 1</w:t>
            </w:r>
            <w:r w:rsidR="00F3272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32727" w:rsidRPr="00F32727">
              <w:rPr>
                <w:rFonts w:ascii="Times New Roman" w:hAnsi="Times New Roman" w:cs="Times New Roman"/>
                <w:b/>
                <w:sz w:val="24"/>
                <w:szCs w:val="20"/>
              </w:rPr>
              <w:t>–</w:t>
            </w:r>
            <w:r w:rsidR="00F3272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BTS Bâtiment</w:t>
            </w:r>
          </w:p>
        </w:tc>
      </w:tr>
      <w:tr w:rsidR="0064142F" w:rsidRPr="001C173A" w:rsidTr="0064142F">
        <w:trPr>
          <w:trHeight w:val="737"/>
        </w:trPr>
        <w:tc>
          <w:tcPr>
            <w:tcW w:w="5172" w:type="dxa"/>
            <w:gridSpan w:val="2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Situation d’évaluation n°</w:t>
            </w:r>
            <w:r w:rsidR="00182E1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172" w:type="dxa"/>
            <w:gridSpan w:val="2"/>
            <w:vAlign w:val="center"/>
          </w:tcPr>
          <w:p w:rsidR="0064142F" w:rsidRPr="001C173A" w:rsidRDefault="0064142F" w:rsidP="00DA4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Date de l’évaluation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4142F" w:rsidRPr="001C173A" w:rsidTr="0064142F">
        <w:trPr>
          <w:trHeight w:val="454"/>
        </w:trPr>
        <w:tc>
          <w:tcPr>
            <w:tcW w:w="10344" w:type="dxa"/>
            <w:gridSpan w:val="4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 Liste des contenus et capacités du programme évalués</w:t>
            </w:r>
          </w:p>
        </w:tc>
      </w:tr>
      <w:tr w:rsidR="0064142F" w:rsidRPr="001C173A" w:rsidTr="0064142F">
        <w:trPr>
          <w:trHeight w:val="737"/>
        </w:trPr>
        <w:tc>
          <w:tcPr>
            <w:tcW w:w="10344" w:type="dxa"/>
            <w:gridSpan w:val="4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Contenus</w:t>
            </w:r>
            <w:r w:rsidR="00182E1D">
              <w:rPr>
                <w:rFonts w:ascii="Times New Roman" w:hAnsi="Times New Roman" w:cs="Times New Roman"/>
                <w:sz w:val="24"/>
                <w:szCs w:val="20"/>
              </w:rPr>
              <w:t xml:space="preserve"> : 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>Statis</w:t>
            </w:r>
            <w:r w:rsidR="004F1E82">
              <w:rPr>
                <w:rFonts w:ascii="Times New Roman" w:hAnsi="Times New Roman" w:cs="Times New Roman"/>
                <w:sz w:val="24"/>
                <w:szCs w:val="20"/>
              </w:rPr>
              <w:t>ti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 xml:space="preserve">ques à deux variables ; Fonction </w:t>
            </w:r>
            <w:r w:rsidR="0054640A">
              <w:rPr>
                <w:rFonts w:ascii="Times New Roman" w:hAnsi="Times New Roman" w:cs="Times New Roman"/>
                <w:sz w:val="24"/>
                <w:szCs w:val="20"/>
              </w:rPr>
              <w:t>d'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 xml:space="preserve">une variable réelle </w:t>
            </w:r>
            <w:r w:rsidR="00DA4D71" w:rsidRPr="00DA4D71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 xml:space="preserve"> Calcul intégral</w:t>
            </w:r>
          </w:p>
        </w:tc>
      </w:tr>
      <w:tr w:rsidR="0064142F" w:rsidRPr="001C173A" w:rsidTr="0064142F">
        <w:trPr>
          <w:trHeight w:val="737"/>
        </w:trPr>
        <w:tc>
          <w:tcPr>
            <w:tcW w:w="10344" w:type="dxa"/>
            <w:gridSpan w:val="4"/>
            <w:vAlign w:val="center"/>
          </w:tcPr>
          <w:p w:rsidR="0064142F" w:rsidRPr="00DA4D71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Capacités</w:t>
            </w:r>
            <w:r w:rsidR="00DA4D71">
              <w:rPr>
                <w:rFonts w:ascii="Times New Roman" w:hAnsi="Times New Roman" w:cs="Times New Roman"/>
                <w:sz w:val="24"/>
                <w:szCs w:val="20"/>
              </w:rPr>
              <w:t xml:space="preserve"> : </w:t>
            </w:r>
            <w:r w:rsidR="00DA4D71" w:rsidRPr="00DA4D71">
              <w:rPr>
                <w:rFonts w:ascii="Times New Roman" w:hAnsi="Times New Roman" w:cs="Times New Roman"/>
                <w:sz w:val="24"/>
                <w:szCs w:val="20"/>
              </w:rPr>
              <w:t>Représentation statistique à 2 var. ; ajustement</w:t>
            </w:r>
          </w:p>
          <w:p w:rsidR="00DA4D71" w:rsidRPr="00DA4D71" w:rsidRDefault="00DA4D71" w:rsidP="00DA4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Nb dérivé 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étude de variations ; mise en équation , calcul d'aire avec intégral</w:t>
            </w:r>
          </w:p>
        </w:tc>
      </w:tr>
      <w:tr w:rsidR="0064142F" w:rsidRPr="001C173A" w:rsidTr="0064142F">
        <w:trPr>
          <w:trHeight w:val="454"/>
        </w:trPr>
        <w:tc>
          <w:tcPr>
            <w:tcW w:w="10344" w:type="dxa"/>
            <w:gridSpan w:val="4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2. Évaluation</w:t>
            </w:r>
          </w:p>
        </w:tc>
      </w:tr>
      <w:tr w:rsidR="0064142F" w:rsidRPr="001C173A" w:rsidTr="0064142F"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Questions de l’énoncé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Appréciation du niveau d’acquisition</w:t>
            </w: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 w:val="restart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Aptitudes à mobiliser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des connaissances et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des compétences pour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résoudre des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problèmes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Rechercher, extraire et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organiser l’information.</w:t>
            </w:r>
          </w:p>
        </w:tc>
        <w:tc>
          <w:tcPr>
            <w:tcW w:w="2586" w:type="dxa"/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 1 : 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4D71" w:rsidRPr="00DA4D71" w:rsidRDefault="00DA4D71" w:rsidP="00A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2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1, 3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Choisir et exécuter une méthode de résolution.</w:t>
            </w:r>
          </w:p>
        </w:tc>
        <w:tc>
          <w:tcPr>
            <w:tcW w:w="2586" w:type="dxa"/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1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  <w:p w:rsidR="00DA4D71" w:rsidRPr="001C173A" w:rsidRDefault="00DA4D71" w:rsidP="00A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Ex2 : 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DA4D71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</w:t>
            </w:r>
            <w:r w:rsidRPr="00DA4D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Raisonner, argumenter, critiquer et valider un résultat.</w:t>
            </w:r>
          </w:p>
        </w:tc>
        <w:tc>
          <w:tcPr>
            <w:tcW w:w="2586" w:type="dxa"/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1 :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DA4D71" w:rsidRPr="001C173A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 2 : </w:t>
            </w:r>
            <w:r w:rsidRPr="00DA4D71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Présenter,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communiquer, par écrit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ou par oral.</w:t>
            </w:r>
          </w:p>
        </w:tc>
        <w:tc>
          <w:tcPr>
            <w:tcW w:w="2586" w:type="dxa"/>
            <w:vAlign w:val="center"/>
          </w:tcPr>
          <w:p w:rsidR="0064142F" w:rsidRPr="001C173A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Toutes les questions</w:t>
            </w:r>
          </w:p>
        </w:tc>
        <w:tc>
          <w:tcPr>
            <w:tcW w:w="2586" w:type="dxa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454"/>
        </w:trPr>
        <w:tc>
          <w:tcPr>
            <w:tcW w:w="7758" w:type="dxa"/>
            <w:gridSpan w:val="3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/ 7</w:t>
            </w: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 w:val="restart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Capacités liées à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l’utilisation de logiciels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Illustrer, calculer.</w:t>
            </w:r>
          </w:p>
        </w:tc>
        <w:tc>
          <w:tcPr>
            <w:tcW w:w="2586" w:type="dxa"/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 1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  <w:p w:rsidR="00DA4D71" w:rsidRPr="00DA4D71" w:rsidRDefault="00DA4D71" w:rsidP="00A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 2 : 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1, 3, 4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Expérimenter, simuler,</w:t>
            </w:r>
          </w:p>
          <w:p w:rsidR="0064142F" w:rsidRPr="00612D38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programmer.</w:t>
            </w:r>
          </w:p>
        </w:tc>
        <w:tc>
          <w:tcPr>
            <w:tcW w:w="2586" w:type="dxa"/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Ex1 :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4D71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2 :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851"/>
        </w:trPr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64142F" w:rsidRPr="00612D38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Émettre des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conjectures ou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contrôler leur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vraisemblance.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64142F" w:rsidRPr="00DA4D71" w:rsidRDefault="00DA4D71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Ex1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A4D71" w:rsidRPr="00DA4D71" w:rsidRDefault="00DA4D71" w:rsidP="00A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2:</w:t>
            </w:r>
            <w:r w:rsidR="00AF6F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42F" w:rsidRPr="001C173A" w:rsidTr="0064142F">
        <w:trPr>
          <w:trHeight w:val="454"/>
        </w:trPr>
        <w:tc>
          <w:tcPr>
            <w:tcW w:w="7758" w:type="dxa"/>
            <w:gridSpan w:val="3"/>
            <w:tcBorders>
              <w:bottom w:val="single" w:sz="4" w:space="0" w:color="auto"/>
            </w:tcBorders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sz w:val="24"/>
                <w:szCs w:val="20"/>
              </w:rPr>
              <w:t>/ 3</w:t>
            </w:r>
          </w:p>
        </w:tc>
      </w:tr>
      <w:tr w:rsidR="0064142F" w:rsidRPr="001C173A" w:rsidTr="0064142F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142F" w:rsidRPr="001C173A" w:rsidRDefault="0064142F" w:rsidP="0064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TOTAL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vAlign w:val="center"/>
          </w:tcPr>
          <w:p w:rsidR="0064142F" w:rsidRPr="00612D38" w:rsidRDefault="0064142F" w:rsidP="0064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C173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 10</w:t>
            </w:r>
          </w:p>
        </w:tc>
      </w:tr>
    </w:tbl>
    <w:p w:rsidR="001C173A" w:rsidRPr="001C173A" w:rsidRDefault="001C173A" w:rsidP="001C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C173A" w:rsidRPr="001C173A" w:rsidRDefault="001C173A" w:rsidP="001C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C173A">
        <w:rPr>
          <w:rFonts w:ascii="Times New Roman" w:hAnsi="Times New Roman" w:cs="Times New Roman"/>
          <w:sz w:val="24"/>
          <w:szCs w:val="20"/>
        </w:rPr>
        <w:t>Le professeur examinateur, pour son appréciation du niveau d’acquisition, peut utiliser toute forme</w:t>
      </w:r>
    </w:p>
    <w:p w:rsidR="003760D6" w:rsidRPr="001C173A" w:rsidRDefault="001C173A" w:rsidP="001C173A">
      <w:pPr>
        <w:spacing w:after="0"/>
        <w:rPr>
          <w:rFonts w:ascii="Times New Roman" w:hAnsi="Times New Roman" w:cs="Times New Roman"/>
          <w:sz w:val="32"/>
        </w:rPr>
      </w:pPr>
      <w:r w:rsidRPr="001C173A">
        <w:rPr>
          <w:rFonts w:ascii="Times New Roman" w:hAnsi="Times New Roman" w:cs="Times New Roman"/>
          <w:sz w:val="24"/>
          <w:szCs w:val="20"/>
        </w:rPr>
        <w:t>d’annotation lui permettant de noter la première rubrique sur 7 points et la seconde sur 3 points.</w:t>
      </w:r>
    </w:p>
    <w:sectPr w:rsidR="003760D6" w:rsidRPr="001C173A" w:rsidSect="00A968BF">
      <w:headerReference w:type="default" r:id="rId7"/>
      <w:pgSz w:w="11906" w:h="16838"/>
      <w:pgMar w:top="851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D4" w:rsidRDefault="007762D4" w:rsidP="00C15CCB">
      <w:pPr>
        <w:spacing w:after="0" w:line="240" w:lineRule="auto"/>
      </w:pPr>
      <w:r>
        <w:separator/>
      </w:r>
    </w:p>
  </w:endnote>
  <w:endnote w:type="continuationSeparator" w:id="0">
    <w:p w:rsidR="007762D4" w:rsidRDefault="007762D4" w:rsidP="00C1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D4" w:rsidRDefault="007762D4" w:rsidP="00C15CCB">
      <w:pPr>
        <w:spacing w:after="0" w:line="240" w:lineRule="auto"/>
      </w:pPr>
      <w:r>
        <w:separator/>
      </w:r>
    </w:p>
  </w:footnote>
  <w:footnote w:type="continuationSeparator" w:id="0">
    <w:p w:rsidR="007762D4" w:rsidRDefault="007762D4" w:rsidP="00C1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2F" w:rsidRPr="0064142F" w:rsidRDefault="0064142F" w:rsidP="0064142F">
    <w:pPr>
      <w:pStyle w:val="En-tte"/>
      <w:tabs>
        <w:tab w:val="clear" w:pos="4536"/>
        <w:tab w:val="clear" w:pos="9072"/>
        <w:tab w:val="left" w:pos="1524"/>
      </w:tabs>
      <w:jc w:val="right"/>
      <w:rPr>
        <w:b/>
      </w:rPr>
    </w:pPr>
    <w:r w:rsidRPr="0064142F"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-68580</wp:posOffset>
          </wp:positionV>
          <wp:extent cx="628650" cy="541020"/>
          <wp:effectExtent l="19050" t="0" r="0" b="0"/>
          <wp:wrapTight wrapText="bothSides">
            <wp:wrapPolygon edited="0">
              <wp:start x="-655" y="0"/>
              <wp:lineTo x="-655" y="20535"/>
              <wp:lineTo x="21600" y="20535"/>
              <wp:lineTo x="21600" y="0"/>
              <wp:lineTo x="-655" y="0"/>
            </wp:wrapPolygon>
          </wp:wrapTight>
          <wp:docPr id="3" name="Image 2" descr="C:\Users\CCILE~1\AppData\Local\Temp\LOGO JPT 2011 N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ILE~1\AppData\Local\Temp\LOGO JPT 2011 N&amp;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142F">
      <w:rPr>
        <w:b/>
      </w:rPr>
      <w:t>Lycée Jean Pierre TIMBAUD</w:t>
    </w:r>
  </w:p>
  <w:p w:rsidR="0064142F" w:rsidRDefault="0064142F" w:rsidP="0064142F">
    <w:pPr>
      <w:pStyle w:val="En-tte"/>
      <w:tabs>
        <w:tab w:val="clear" w:pos="4536"/>
        <w:tab w:val="clear" w:pos="9072"/>
        <w:tab w:val="left" w:pos="1524"/>
      </w:tabs>
      <w:jc w:val="right"/>
    </w:pPr>
    <w:r>
      <w:tab/>
    </w:r>
    <w:r>
      <w:tab/>
      <w:t>91220 Brétigny - sur - Orge</w:t>
    </w:r>
  </w:p>
  <w:p w:rsidR="0064142F" w:rsidRDefault="0064142F" w:rsidP="0064142F">
    <w:pPr>
      <w:pStyle w:val="En-tte"/>
      <w:tabs>
        <w:tab w:val="clear" w:pos="4536"/>
        <w:tab w:val="clear" w:pos="9072"/>
        <w:tab w:val="left" w:pos="1524"/>
      </w:tabs>
      <w:jc w:val="right"/>
    </w:pPr>
    <w:r>
      <w:t>Année scolaire 201</w:t>
    </w:r>
    <w:r w:rsidR="00DA4D71">
      <w:t>3</w:t>
    </w:r>
    <w:r>
      <w:t xml:space="preserve"> </w:t>
    </w:r>
    <w:r w:rsidRPr="00CD3BDB">
      <w:t>–</w:t>
    </w:r>
    <w:r>
      <w:t xml:space="preserve"> 201</w:t>
    </w:r>
    <w:r w:rsidR="00DA4D71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C173A"/>
    <w:rsid w:val="000B1FA6"/>
    <w:rsid w:val="000F4F5D"/>
    <w:rsid w:val="00182E1D"/>
    <w:rsid w:val="0019757C"/>
    <w:rsid w:val="001C173A"/>
    <w:rsid w:val="00235C2C"/>
    <w:rsid w:val="002C7033"/>
    <w:rsid w:val="00330F93"/>
    <w:rsid w:val="0033684D"/>
    <w:rsid w:val="003760D6"/>
    <w:rsid w:val="0038039D"/>
    <w:rsid w:val="003B1829"/>
    <w:rsid w:val="00451C22"/>
    <w:rsid w:val="004C1CBE"/>
    <w:rsid w:val="004F1E82"/>
    <w:rsid w:val="0054640A"/>
    <w:rsid w:val="00612D38"/>
    <w:rsid w:val="0064142F"/>
    <w:rsid w:val="00643440"/>
    <w:rsid w:val="007762D4"/>
    <w:rsid w:val="008150D8"/>
    <w:rsid w:val="008E75FA"/>
    <w:rsid w:val="00905F1F"/>
    <w:rsid w:val="009356A6"/>
    <w:rsid w:val="009B747C"/>
    <w:rsid w:val="00A968BF"/>
    <w:rsid w:val="00AF6FB1"/>
    <w:rsid w:val="00AF7BC7"/>
    <w:rsid w:val="00B374BB"/>
    <w:rsid w:val="00B82072"/>
    <w:rsid w:val="00BC4DD5"/>
    <w:rsid w:val="00BD4FA7"/>
    <w:rsid w:val="00C15CCB"/>
    <w:rsid w:val="00D644B3"/>
    <w:rsid w:val="00DA4D71"/>
    <w:rsid w:val="00DC75FA"/>
    <w:rsid w:val="00DF6551"/>
    <w:rsid w:val="00F3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CCB"/>
  </w:style>
  <w:style w:type="paragraph" w:styleId="Pieddepage">
    <w:name w:val="footer"/>
    <w:basedOn w:val="Normal"/>
    <w:link w:val="PieddepageCar"/>
    <w:uiPriority w:val="99"/>
    <w:semiHidden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CCB"/>
  </w:style>
  <w:style w:type="paragraph" w:styleId="Textedebulles">
    <w:name w:val="Balloon Text"/>
    <w:basedOn w:val="Normal"/>
    <w:link w:val="TextedebullesCar"/>
    <w:uiPriority w:val="99"/>
    <w:semiHidden/>
    <w:unhideWhenUsed/>
    <w:rsid w:val="0064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ocuments\Times%2012%20marges%201,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39D2-D730-45E3-AA39-9E5C304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 12 marges 1,5.dotx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3</cp:revision>
  <cp:lastPrinted>2014-02-25T13:45:00Z</cp:lastPrinted>
  <dcterms:created xsi:type="dcterms:W3CDTF">2014-02-25T13:45:00Z</dcterms:created>
  <dcterms:modified xsi:type="dcterms:W3CDTF">2014-02-25T13:46:00Z</dcterms:modified>
</cp:coreProperties>
</file>